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C2" w:rsidRPr="005C5F95" w:rsidRDefault="00724F64" w:rsidP="00567121">
      <w:pPr>
        <w:tabs>
          <w:tab w:val="center" w:pos="4680"/>
        </w:tabs>
        <w:jc w:val="center"/>
        <w:rPr>
          <w:rFonts w:asciiTheme="majorHAnsi" w:hAnsiTheme="majorHAnsi"/>
          <w:b/>
          <w:szCs w:val="24"/>
          <w:u w:val="single"/>
        </w:rPr>
      </w:pPr>
      <w:r w:rsidRPr="00CB3A7E">
        <w:rPr>
          <w:rFonts w:asciiTheme="majorHAnsi" w:hAnsiTheme="majorHAnsi"/>
          <w:b/>
          <w:szCs w:val="24"/>
          <w:u w:val="single"/>
        </w:rPr>
        <w:fldChar w:fldCharType="begin"/>
      </w:r>
      <w:r w:rsidRPr="00CB3A7E">
        <w:rPr>
          <w:rFonts w:asciiTheme="majorHAnsi" w:hAnsiTheme="majorHAnsi"/>
          <w:b/>
          <w:szCs w:val="24"/>
          <w:u w:val="single"/>
        </w:rPr>
        <w:instrText xml:space="preserve"> SEQ CHAPTER \h \r 1</w:instrText>
      </w:r>
      <w:r w:rsidRPr="00CB3A7E">
        <w:rPr>
          <w:rFonts w:asciiTheme="majorHAnsi" w:hAnsiTheme="majorHAnsi"/>
          <w:b/>
          <w:szCs w:val="24"/>
          <w:u w:val="single"/>
        </w:rPr>
        <w:fldChar w:fldCharType="end"/>
      </w:r>
      <w:r w:rsidRPr="005C5F95">
        <w:rPr>
          <w:rFonts w:asciiTheme="majorHAnsi" w:hAnsiTheme="majorHAnsi"/>
          <w:b/>
          <w:szCs w:val="24"/>
          <w:u w:val="single"/>
        </w:rPr>
        <w:t xml:space="preserve">RESOLUTION OF </w:t>
      </w:r>
      <w:r w:rsidR="00F201C2" w:rsidRPr="005C5F95">
        <w:rPr>
          <w:rFonts w:asciiTheme="majorHAnsi" w:hAnsiTheme="majorHAnsi"/>
          <w:b/>
          <w:szCs w:val="24"/>
          <w:u w:val="single"/>
        </w:rPr>
        <w:t xml:space="preserve">THE </w:t>
      </w:r>
      <w:r w:rsidR="00F55EFD">
        <w:rPr>
          <w:rFonts w:asciiTheme="majorHAnsi" w:hAnsiTheme="majorHAnsi"/>
          <w:b/>
          <w:szCs w:val="24"/>
          <w:u w:val="single"/>
        </w:rPr>
        <w:t>ASSEMBLY OF RESPRESENTATIVES</w:t>
      </w:r>
      <w:r w:rsidR="00F201C2" w:rsidRPr="005C5F95">
        <w:rPr>
          <w:rFonts w:asciiTheme="majorHAnsi" w:hAnsiTheme="majorHAnsi"/>
          <w:b/>
          <w:szCs w:val="24"/>
          <w:u w:val="single"/>
        </w:rPr>
        <w:t xml:space="preserve"> OF</w:t>
      </w:r>
    </w:p>
    <w:p w:rsidR="00B06AE6" w:rsidRPr="00AC41AE" w:rsidRDefault="00F55EFD" w:rsidP="00CB3A7E">
      <w:pPr>
        <w:jc w:val="center"/>
        <w:rPr>
          <w:rFonts w:asciiTheme="majorHAnsi" w:hAnsiTheme="majorHAnsi"/>
          <w:szCs w:val="24"/>
        </w:rPr>
      </w:pPr>
      <w:r w:rsidRPr="00F55EFD">
        <w:rPr>
          <w:rFonts w:asciiTheme="majorHAnsi" w:hAnsiTheme="majorHAnsi" w:cs="Cambria"/>
          <w:b/>
          <w:bCs/>
          <w:szCs w:val="24"/>
          <w:u w:val="single"/>
        </w:rPr>
        <w:t>FEDERATION OF EARTH SCIENCE INFORMATION PARTNERS</w:t>
      </w:r>
      <w:r w:rsidRPr="00F55EFD">
        <w:rPr>
          <w:rFonts w:asciiTheme="majorHAnsi" w:hAnsiTheme="majorHAnsi"/>
          <w:b/>
          <w:szCs w:val="24"/>
          <w:u w:val="single"/>
        </w:rPr>
        <w:t xml:space="preserve"> </w:t>
      </w:r>
    </w:p>
    <w:p w:rsidR="0004212C" w:rsidRPr="00AC41AE" w:rsidRDefault="0004212C" w:rsidP="00567121">
      <w:pPr>
        <w:jc w:val="both"/>
        <w:rPr>
          <w:rFonts w:asciiTheme="majorHAnsi" w:hAnsiTheme="majorHAnsi"/>
          <w:szCs w:val="24"/>
        </w:rPr>
      </w:pPr>
    </w:p>
    <w:p w:rsidR="005C5F95" w:rsidRDefault="00F201C2" w:rsidP="00567121">
      <w:pPr>
        <w:jc w:val="both"/>
        <w:rPr>
          <w:rFonts w:asciiTheme="majorHAnsi" w:hAnsiTheme="majorHAnsi" w:cs="Cambria"/>
          <w:szCs w:val="24"/>
        </w:rPr>
      </w:pPr>
      <w:r w:rsidRPr="00AC41AE">
        <w:rPr>
          <w:rFonts w:asciiTheme="majorHAnsi" w:hAnsiTheme="majorHAnsi" w:cs="Cambria"/>
          <w:szCs w:val="24"/>
        </w:rPr>
        <w:tab/>
      </w:r>
    </w:p>
    <w:p w:rsidR="00567121" w:rsidRDefault="00567121" w:rsidP="00CB3A7E">
      <w:pPr>
        <w:ind w:firstLine="720"/>
        <w:jc w:val="both"/>
        <w:rPr>
          <w:rFonts w:asciiTheme="majorHAnsi" w:hAnsiTheme="majorHAnsi" w:cs="Cambria"/>
          <w:bCs/>
          <w:szCs w:val="24"/>
        </w:rPr>
      </w:pPr>
      <w:r w:rsidRPr="00AC41AE">
        <w:rPr>
          <w:rFonts w:asciiTheme="majorHAnsi" w:hAnsiTheme="majorHAnsi" w:cs="Cambria"/>
          <w:szCs w:val="24"/>
        </w:rPr>
        <w:t xml:space="preserve">Pursuant to </w:t>
      </w:r>
      <w:r w:rsidR="00C37AA2">
        <w:rPr>
          <w:rFonts w:asciiTheme="majorHAnsi" w:hAnsiTheme="majorHAnsi" w:cs="Cambria"/>
          <w:szCs w:val="24"/>
        </w:rPr>
        <w:t xml:space="preserve">Title 29 Business Organizations of the </w:t>
      </w:r>
      <w:r w:rsidR="0004212C" w:rsidRPr="00AC41AE">
        <w:rPr>
          <w:rFonts w:asciiTheme="majorHAnsi" w:hAnsiTheme="majorHAnsi" w:cs="Cambria"/>
          <w:szCs w:val="24"/>
        </w:rPr>
        <w:t xml:space="preserve">Code of the </w:t>
      </w:r>
      <w:r w:rsidRPr="00AC41AE">
        <w:rPr>
          <w:rFonts w:asciiTheme="majorHAnsi" w:hAnsiTheme="majorHAnsi" w:cs="Cambria"/>
          <w:szCs w:val="24"/>
        </w:rPr>
        <w:t>District of Columbia</w:t>
      </w:r>
      <w:r w:rsidR="0004212C" w:rsidRPr="00AC41AE">
        <w:rPr>
          <w:rFonts w:asciiTheme="majorHAnsi" w:hAnsiTheme="majorHAnsi" w:cs="Cambria"/>
          <w:szCs w:val="24"/>
        </w:rPr>
        <w:t xml:space="preserve"> (the “</w:t>
      </w:r>
      <w:r w:rsidR="0004212C" w:rsidRPr="00CB3A7E">
        <w:rPr>
          <w:rFonts w:asciiTheme="majorHAnsi" w:hAnsiTheme="majorHAnsi" w:cs="Cambria"/>
          <w:szCs w:val="24"/>
          <w:u w:val="single"/>
        </w:rPr>
        <w:t>Code</w:t>
      </w:r>
      <w:r w:rsidR="0004212C" w:rsidRPr="00AC41AE">
        <w:rPr>
          <w:rFonts w:asciiTheme="majorHAnsi" w:hAnsiTheme="majorHAnsi" w:cs="Cambria"/>
          <w:szCs w:val="24"/>
        </w:rPr>
        <w:t>”)</w:t>
      </w:r>
      <w:r w:rsidRPr="00AC41AE">
        <w:rPr>
          <w:rFonts w:asciiTheme="majorHAnsi" w:hAnsiTheme="majorHAnsi" w:cs="Cambria"/>
          <w:szCs w:val="24"/>
        </w:rPr>
        <w:t>, at a meeting of</w:t>
      </w:r>
      <w:r w:rsidR="00166575">
        <w:rPr>
          <w:rFonts w:asciiTheme="majorHAnsi" w:hAnsiTheme="majorHAnsi" w:cs="Cambria"/>
          <w:szCs w:val="24"/>
        </w:rPr>
        <w:t xml:space="preserve"> the</w:t>
      </w:r>
      <w:r w:rsidRPr="00AC41AE">
        <w:rPr>
          <w:rFonts w:asciiTheme="majorHAnsi" w:hAnsiTheme="majorHAnsi" w:cs="Cambria"/>
          <w:szCs w:val="24"/>
        </w:rPr>
        <w:t xml:space="preserve"> </w:t>
      </w:r>
      <w:r w:rsidR="00166575" w:rsidRPr="00AC41AE">
        <w:rPr>
          <w:rFonts w:asciiTheme="majorHAnsi" w:hAnsiTheme="majorHAnsi" w:cs="Cambria"/>
          <w:bCs/>
          <w:szCs w:val="24"/>
        </w:rPr>
        <w:t>Assembly of Representatives (the “</w:t>
      </w:r>
      <w:r w:rsidR="00166575" w:rsidRPr="00CB3A7E">
        <w:rPr>
          <w:rFonts w:asciiTheme="majorHAnsi" w:hAnsiTheme="majorHAnsi" w:cs="Cambria"/>
          <w:bCs/>
          <w:szCs w:val="24"/>
          <w:u w:val="single"/>
        </w:rPr>
        <w:t>Assembly</w:t>
      </w:r>
      <w:r w:rsidR="00166575" w:rsidRPr="00AC41AE">
        <w:rPr>
          <w:rFonts w:asciiTheme="majorHAnsi" w:hAnsiTheme="majorHAnsi" w:cs="Cambria"/>
          <w:bCs/>
          <w:szCs w:val="24"/>
        </w:rPr>
        <w:t>”)</w:t>
      </w:r>
      <w:r w:rsidR="00BA2EC8">
        <w:rPr>
          <w:rFonts w:asciiTheme="majorHAnsi" w:hAnsiTheme="majorHAnsi" w:cs="Cambria"/>
          <w:bCs/>
          <w:szCs w:val="24"/>
        </w:rPr>
        <w:t xml:space="preserve"> </w:t>
      </w:r>
      <w:r w:rsidR="00276434">
        <w:rPr>
          <w:rFonts w:asciiTheme="majorHAnsi" w:hAnsiTheme="majorHAnsi" w:cs="Cambria"/>
          <w:bCs/>
          <w:szCs w:val="24"/>
        </w:rPr>
        <w:t xml:space="preserve">of </w:t>
      </w:r>
      <w:r w:rsidR="00166575">
        <w:rPr>
          <w:rFonts w:asciiTheme="majorHAnsi" w:hAnsiTheme="majorHAnsi" w:cs="Cambria"/>
          <w:bCs/>
          <w:szCs w:val="24"/>
        </w:rPr>
        <w:t xml:space="preserve">the </w:t>
      </w:r>
      <w:bookmarkStart w:id="0" w:name="OLE_LINK5"/>
      <w:bookmarkStart w:id="1" w:name="OLE_LINK6"/>
      <w:r w:rsidR="00166575" w:rsidRPr="00AC41AE">
        <w:rPr>
          <w:rFonts w:asciiTheme="majorHAnsi" w:hAnsiTheme="majorHAnsi" w:cs="Cambria"/>
          <w:bCs/>
          <w:szCs w:val="24"/>
        </w:rPr>
        <w:t>Federation of Earth Science Information Partners</w:t>
      </w:r>
      <w:bookmarkEnd w:id="0"/>
      <w:bookmarkEnd w:id="1"/>
      <w:r w:rsidR="00166575" w:rsidRPr="00AC41AE">
        <w:rPr>
          <w:rFonts w:asciiTheme="majorHAnsi" w:hAnsiTheme="majorHAnsi" w:cs="Cambria"/>
          <w:bCs/>
          <w:szCs w:val="24"/>
        </w:rPr>
        <w:t>, a District of Columbia unincorporated nonprofit association</w:t>
      </w:r>
      <w:r w:rsidR="00166575">
        <w:rPr>
          <w:rFonts w:asciiTheme="majorHAnsi" w:hAnsiTheme="majorHAnsi" w:cs="Cambria"/>
          <w:bCs/>
          <w:szCs w:val="24"/>
        </w:rPr>
        <w:t xml:space="preserve"> (the “</w:t>
      </w:r>
      <w:r w:rsidR="00166575" w:rsidRPr="00CB3A7E">
        <w:rPr>
          <w:rFonts w:asciiTheme="majorHAnsi" w:hAnsiTheme="majorHAnsi" w:cs="Cambria"/>
          <w:bCs/>
          <w:szCs w:val="24"/>
          <w:u w:val="single"/>
        </w:rPr>
        <w:t>Federation</w:t>
      </w:r>
      <w:r w:rsidR="00166575">
        <w:rPr>
          <w:rFonts w:asciiTheme="majorHAnsi" w:hAnsiTheme="majorHAnsi" w:cs="Cambria"/>
          <w:bCs/>
          <w:szCs w:val="24"/>
        </w:rPr>
        <w:t>”)</w:t>
      </w:r>
      <w:r w:rsidRPr="00AC41AE">
        <w:rPr>
          <w:rFonts w:asciiTheme="majorHAnsi" w:hAnsiTheme="majorHAnsi" w:cs="Cambria"/>
          <w:szCs w:val="24"/>
        </w:rPr>
        <w:t>, the following resolutions were adopted:</w:t>
      </w:r>
      <w:r w:rsidRPr="00AC41AE">
        <w:rPr>
          <w:rFonts w:asciiTheme="majorHAnsi" w:hAnsiTheme="majorHAnsi" w:cs="Cambria"/>
          <w:bCs/>
          <w:szCs w:val="24"/>
        </w:rPr>
        <w:t xml:space="preserve"> </w:t>
      </w:r>
    </w:p>
    <w:p w:rsidR="00A71D0B" w:rsidRDefault="00A71D0B" w:rsidP="00567121">
      <w:pPr>
        <w:jc w:val="both"/>
        <w:rPr>
          <w:rFonts w:asciiTheme="majorHAnsi" w:hAnsiTheme="majorHAnsi" w:cs="Cambria"/>
          <w:bCs/>
          <w:szCs w:val="24"/>
        </w:rPr>
      </w:pPr>
    </w:p>
    <w:p w:rsidR="00A71D0B" w:rsidRPr="00CB3A7E" w:rsidRDefault="00A71D0B" w:rsidP="00567121">
      <w:pPr>
        <w:jc w:val="both"/>
        <w:rPr>
          <w:rFonts w:asciiTheme="majorHAnsi" w:hAnsiTheme="majorHAnsi" w:cs="Cambria"/>
          <w:b/>
          <w:szCs w:val="24"/>
          <w:u w:val="single"/>
        </w:rPr>
      </w:pPr>
      <w:r w:rsidRPr="00C961FA">
        <w:rPr>
          <w:rFonts w:asciiTheme="majorHAnsi" w:hAnsiTheme="majorHAnsi" w:cs="Cambria"/>
          <w:b/>
          <w:szCs w:val="24"/>
          <w:u w:val="single"/>
        </w:rPr>
        <w:t>MERGER</w:t>
      </w:r>
    </w:p>
    <w:p w:rsidR="006D70A0" w:rsidRPr="00AC41AE" w:rsidRDefault="006D70A0" w:rsidP="00567121">
      <w:pPr>
        <w:jc w:val="both"/>
        <w:rPr>
          <w:rFonts w:asciiTheme="majorHAnsi" w:hAnsiTheme="majorHAnsi" w:cs="Cambria"/>
          <w:bCs/>
          <w:szCs w:val="24"/>
        </w:rPr>
      </w:pPr>
    </w:p>
    <w:p w:rsidR="00567121" w:rsidRDefault="00567121" w:rsidP="00567121">
      <w:pPr>
        <w:ind w:firstLine="720"/>
        <w:jc w:val="both"/>
        <w:rPr>
          <w:rFonts w:asciiTheme="majorHAnsi" w:hAnsiTheme="majorHAnsi" w:cs="Cambria"/>
          <w:bCs/>
          <w:szCs w:val="24"/>
        </w:rPr>
      </w:pPr>
      <w:r w:rsidRPr="00D77E72">
        <w:rPr>
          <w:rFonts w:asciiTheme="majorHAnsi" w:hAnsiTheme="majorHAnsi" w:cs="Cambria"/>
          <w:b/>
          <w:bCs/>
          <w:szCs w:val="24"/>
        </w:rPr>
        <w:t>WHEREAS,</w:t>
      </w:r>
      <w:r w:rsidRPr="00AC41AE">
        <w:rPr>
          <w:rFonts w:asciiTheme="majorHAnsi" w:hAnsiTheme="majorHAnsi" w:cs="Cambria"/>
          <w:bCs/>
          <w:szCs w:val="24"/>
        </w:rPr>
        <w:t xml:space="preserve"> </w:t>
      </w:r>
      <w:r w:rsidR="001F6F15">
        <w:rPr>
          <w:rFonts w:asciiTheme="majorHAnsi" w:hAnsiTheme="majorHAnsi" w:cs="Cambria"/>
          <w:bCs/>
          <w:szCs w:val="24"/>
        </w:rPr>
        <w:t xml:space="preserve">on or </w:t>
      </w:r>
      <w:r w:rsidR="00614F54">
        <w:rPr>
          <w:rFonts w:asciiTheme="majorHAnsi" w:hAnsiTheme="majorHAnsi" w:cs="Cambria"/>
          <w:bCs/>
          <w:szCs w:val="24"/>
        </w:rPr>
        <w:t>about</w:t>
      </w:r>
      <w:r w:rsidR="001F6F15">
        <w:rPr>
          <w:rFonts w:asciiTheme="majorHAnsi" w:hAnsiTheme="majorHAnsi" w:cs="Cambria"/>
          <w:bCs/>
          <w:szCs w:val="24"/>
        </w:rPr>
        <w:t xml:space="preserve"> </w:t>
      </w:r>
      <w:r w:rsidR="006D0E67">
        <w:rPr>
          <w:rFonts w:asciiTheme="majorHAnsi" w:hAnsiTheme="majorHAnsi" w:cs="Cambria"/>
          <w:bCs/>
          <w:szCs w:val="24"/>
        </w:rPr>
        <w:t>even</w:t>
      </w:r>
      <w:r w:rsidR="001F6F15">
        <w:rPr>
          <w:rFonts w:asciiTheme="majorHAnsi" w:hAnsiTheme="majorHAnsi" w:cs="Cambria"/>
          <w:bCs/>
          <w:szCs w:val="24"/>
        </w:rPr>
        <w:t xml:space="preserve"> date hereof</w:t>
      </w:r>
      <w:r w:rsidRPr="00AC41AE">
        <w:rPr>
          <w:rFonts w:asciiTheme="majorHAnsi" w:hAnsiTheme="majorHAnsi" w:cs="Cambria"/>
          <w:bCs/>
          <w:szCs w:val="24"/>
        </w:rPr>
        <w:t xml:space="preserve">, </w:t>
      </w:r>
      <w:bookmarkStart w:id="2" w:name="OLE_LINK7"/>
      <w:bookmarkStart w:id="3" w:name="OLE_LINK8"/>
      <w:bookmarkStart w:id="4" w:name="OLE_LINK9"/>
      <w:r w:rsidR="00166575" w:rsidRPr="00AC41AE">
        <w:rPr>
          <w:rFonts w:asciiTheme="majorHAnsi" w:hAnsiTheme="majorHAnsi" w:cs="Cambria"/>
          <w:szCs w:val="24"/>
        </w:rPr>
        <w:t>the board of directors (the “</w:t>
      </w:r>
      <w:r w:rsidR="00166575" w:rsidRPr="00061675">
        <w:rPr>
          <w:rFonts w:asciiTheme="majorHAnsi" w:hAnsiTheme="majorHAnsi" w:cs="Cambria"/>
          <w:szCs w:val="24"/>
          <w:u w:val="single"/>
        </w:rPr>
        <w:t>Board</w:t>
      </w:r>
      <w:r w:rsidR="00166575" w:rsidRPr="00AC41AE">
        <w:rPr>
          <w:rFonts w:asciiTheme="majorHAnsi" w:hAnsiTheme="majorHAnsi" w:cs="Cambria"/>
          <w:szCs w:val="24"/>
        </w:rPr>
        <w:t xml:space="preserve">”) </w:t>
      </w:r>
      <w:r w:rsidR="00166575">
        <w:rPr>
          <w:rFonts w:asciiTheme="majorHAnsi" w:hAnsiTheme="majorHAnsi" w:cs="Cambria"/>
          <w:szCs w:val="24"/>
        </w:rPr>
        <w:t xml:space="preserve">of </w:t>
      </w:r>
      <w:r w:rsidRPr="00AC41AE">
        <w:rPr>
          <w:rFonts w:asciiTheme="majorHAnsi" w:hAnsiTheme="majorHAnsi" w:cs="Cambria"/>
          <w:bCs/>
          <w:szCs w:val="24"/>
        </w:rPr>
        <w:t xml:space="preserve">the </w:t>
      </w:r>
      <w:r w:rsidR="00166575" w:rsidRPr="00AC41AE">
        <w:rPr>
          <w:rFonts w:asciiTheme="majorHAnsi" w:hAnsiTheme="majorHAnsi" w:cs="Cambria"/>
          <w:szCs w:val="24"/>
        </w:rPr>
        <w:t>Foundation for Earth Science Information Partners, a District of Columbia nonprofit corporation (the "</w:t>
      </w:r>
      <w:r w:rsidR="00614F54">
        <w:rPr>
          <w:rFonts w:asciiTheme="majorHAnsi" w:hAnsiTheme="majorHAnsi" w:cs="Cambria"/>
          <w:szCs w:val="24"/>
          <w:u w:val="single"/>
        </w:rPr>
        <w:t>Corporation</w:t>
      </w:r>
      <w:r w:rsidR="00166575" w:rsidRPr="00AC41AE">
        <w:rPr>
          <w:rFonts w:asciiTheme="majorHAnsi" w:hAnsiTheme="majorHAnsi" w:cs="Cambria"/>
          <w:szCs w:val="24"/>
        </w:rPr>
        <w:t>")</w:t>
      </w:r>
      <w:bookmarkEnd w:id="2"/>
      <w:bookmarkEnd w:id="3"/>
      <w:bookmarkEnd w:id="4"/>
      <w:r w:rsidRPr="00AC41AE">
        <w:rPr>
          <w:rFonts w:asciiTheme="majorHAnsi" w:hAnsiTheme="majorHAnsi" w:cs="Cambria"/>
          <w:bCs/>
          <w:szCs w:val="24"/>
        </w:rPr>
        <w:t xml:space="preserve">, approved </w:t>
      </w:r>
      <w:r w:rsidR="002E6AA1">
        <w:rPr>
          <w:rFonts w:asciiTheme="majorHAnsi" w:hAnsiTheme="majorHAnsi" w:cs="Cambria"/>
          <w:bCs/>
          <w:szCs w:val="24"/>
        </w:rPr>
        <w:t xml:space="preserve">merging with </w:t>
      </w:r>
      <w:r w:rsidR="002E6AA1" w:rsidRPr="00AC41AE">
        <w:rPr>
          <w:rFonts w:asciiTheme="majorHAnsi" w:hAnsiTheme="majorHAnsi" w:cs="Cambria"/>
          <w:bCs/>
          <w:szCs w:val="24"/>
        </w:rPr>
        <w:t xml:space="preserve">the </w:t>
      </w:r>
      <w:r w:rsidR="00166575">
        <w:rPr>
          <w:rFonts w:asciiTheme="majorHAnsi" w:hAnsiTheme="majorHAnsi" w:cs="Cambria"/>
          <w:bCs/>
          <w:szCs w:val="24"/>
        </w:rPr>
        <w:t>Federation</w:t>
      </w:r>
      <w:r w:rsidR="006D70A0">
        <w:rPr>
          <w:rFonts w:asciiTheme="majorHAnsi" w:hAnsiTheme="majorHAnsi" w:cs="Cambria"/>
          <w:bCs/>
          <w:szCs w:val="24"/>
        </w:rPr>
        <w:t xml:space="preserve"> (the “</w:t>
      </w:r>
      <w:r w:rsidR="006D70A0" w:rsidRPr="006D70A0">
        <w:rPr>
          <w:rFonts w:asciiTheme="majorHAnsi" w:hAnsiTheme="majorHAnsi" w:cs="Cambria"/>
          <w:bCs/>
          <w:szCs w:val="24"/>
          <w:u w:val="single"/>
        </w:rPr>
        <w:t>Merger</w:t>
      </w:r>
      <w:r w:rsidR="006D70A0">
        <w:rPr>
          <w:rFonts w:asciiTheme="majorHAnsi" w:hAnsiTheme="majorHAnsi" w:cs="Cambria"/>
          <w:bCs/>
          <w:szCs w:val="24"/>
        </w:rPr>
        <w:t>”)</w:t>
      </w:r>
      <w:r w:rsidR="002E6AA1">
        <w:rPr>
          <w:rFonts w:asciiTheme="majorHAnsi" w:hAnsiTheme="majorHAnsi" w:cs="Cambria"/>
          <w:bCs/>
          <w:szCs w:val="24"/>
        </w:rPr>
        <w:t>,</w:t>
      </w:r>
      <w:r w:rsidR="002E6AA1" w:rsidRPr="00AC41AE">
        <w:rPr>
          <w:rFonts w:asciiTheme="majorHAnsi" w:hAnsiTheme="majorHAnsi" w:cs="Cambria"/>
          <w:bCs/>
          <w:szCs w:val="24"/>
        </w:rPr>
        <w:t xml:space="preserve"> </w:t>
      </w:r>
      <w:r w:rsidR="002E6AA1">
        <w:rPr>
          <w:rFonts w:asciiTheme="majorHAnsi" w:hAnsiTheme="majorHAnsi" w:cs="Cambria"/>
          <w:bCs/>
          <w:szCs w:val="24"/>
        </w:rPr>
        <w:t>with</w:t>
      </w:r>
      <w:r w:rsidR="002E6AA1" w:rsidRPr="00AC41AE">
        <w:rPr>
          <w:rFonts w:asciiTheme="majorHAnsi" w:hAnsiTheme="majorHAnsi" w:cs="Cambria"/>
          <w:bCs/>
          <w:szCs w:val="24"/>
        </w:rPr>
        <w:t xml:space="preserve"> the </w:t>
      </w:r>
      <w:r w:rsidR="00614F54">
        <w:rPr>
          <w:rFonts w:asciiTheme="majorHAnsi" w:hAnsiTheme="majorHAnsi" w:cs="Cambria"/>
          <w:bCs/>
          <w:szCs w:val="24"/>
        </w:rPr>
        <w:t>Corporation</w:t>
      </w:r>
      <w:r w:rsidR="002E6AA1">
        <w:rPr>
          <w:rFonts w:asciiTheme="majorHAnsi" w:hAnsiTheme="majorHAnsi" w:cs="Cambria"/>
          <w:bCs/>
          <w:szCs w:val="24"/>
        </w:rPr>
        <w:t xml:space="preserve"> as the surviv</w:t>
      </w:r>
      <w:r w:rsidR="006D70A0">
        <w:rPr>
          <w:rFonts w:asciiTheme="majorHAnsi" w:hAnsiTheme="majorHAnsi" w:cs="Cambria"/>
          <w:bCs/>
          <w:szCs w:val="24"/>
        </w:rPr>
        <w:t>ing entity in the M</w:t>
      </w:r>
      <w:r w:rsidR="002E6AA1">
        <w:rPr>
          <w:rFonts w:asciiTheme="majorHAnsi" w:hAnsiTheme="majorHAnsi" w:cs="Cambria"/>
          <w:bCs/>
          <w:szCs w:val="24"/>
        </w:rPr>
        <w:t xml:space="preserve">erger, and with the Federation as </w:t>
      </w:r>
      <w:r w:rsidR="006D70A0">
        <w:rPr>
          <w:rFonts w:asciiTheme="majorHAnsi" w:hAnsiTheme="majorHAnsi" w:cs="Cambria"/>
          <w:bCs/>
          <w:szCs w:val="24"/>
        </w:rPr>
        <w:t>the disappearing entity in the M</w:t>
      </w:r>
      <w:r w:rsidR="002E6AA1">
        <w:rPr>
          <w:rFonts w:asciiTheme="majorHAnsi" w:hAnsiTheme="majorHAnsi" w:cs="Cambria"/>
          <w:bCs/>
          <w:szCs w:val="24"/>
        </w:rPr>
        <w:t>erger;</w:t>
      </w:r>
      <w:r w:rsidR="002E6AA1" w:rsidRPr="00AC41AE" w:rsidDel="002E6AA1">
        <w:rPr>
          <w:rFonts w:asciiTheme="majorHAnsi" w:hAnsiTheme="majorHAnsi" w:cs="Cambria"/>
          <w:bCs/>
          <w:szCs w:val="24"/>
        </w:rPr>
        <w:t xml:space="preserve"> </w:t>
      </w:r>
    </w:p>
    <w:p w:rsidR="00852854" w:rsidRDefault="00852854" w:rsidP="00567121">
      <w:pPr>
        <w:ind w:firstLine="720"/>
        <w:jc w:val="both"/>
        <w:rPr>
          <w:rFonts w:asciiTheme="majorHAnsi" w:hAnsiTheme="majorHAnsi" w:cs="Cambria"/>
          <w:bCs/>
          <w:szCs w:val="24"/>
        </w:rPr>
      </w:pPr>
    </w:p>
    <w:p w:rsidR="009A252B" w:rsidRPr="00AC41AE" w:rsidRDefault="00852854" w:rsidP="00567121">
      <w:pPr>
        <w:ind w:firstLine="720"/>
        <w:jc w:val="both"/>
        <w:rPr>
          <w:rFonts w:asciiTheme="majorHAnsi" w:hAnsiTheme="majorHAnsi" w:cs="Cambria"/>
          <w:bCs/>
          <w:szCs w:val="24"/>
        </w:rPr>
      </w:pPr>
      <w:r w:rsidRPr="00852854">
        <w:rPr>
          <w:rFonts w:asciiTheme="majorHAnsi" w:hAnsiTheme="majorHAnsi" w:cs="Cambria"/>
          <w:b/>
          <w:bCs/>
          <w:szCs w:val="24"/>
        </w:rPr>
        <w:t>WHEREAS,</w:t>
      </w:r>
      <w:r w:rsidRPr="00852854">
        <w:rPr>
          <w:rFonts w:asciiTheme="majorHAnsi" w:hAnsiTheme="majorHAnsi" w:cs="Cambria"/>
          <w:bCs/>
          <w:szCs w:val="24"/>
        </w:rPr>
        <w:t xml:space="preserve"> </w:t>
      </w:r>
      <w:r w:rsidR="009A252B">
        <w:rPr>
          <w:rFonts w:ascii="Cambria" w:hAnsi="Cambria"/>
          <w:szCs w:val="24"/>
        </w:rPr>
        <w:t>the membership of the Federation acts, exclusively, at meetings of the designated representatives of each voting member, which meetings are known as the Assembly of Representatives (the “</w:t>
      </w:r>
      <w:r w:rsidR="009A252B">
        <w:rPr>
          <w:rFonts w:ascii="Cambria" w:hAnsi="Cambria"/>
          <w:szCs w:val="24"/>
          <w:u w:val="single"/>
        </w:rPr>
        <w:t>Assembly</w:t>
      </w:r>
      <w:r w:rsidR="009A252B">
        <w:rPr>
          <w:rFonts w:ascii="Cambria" w:hAnsi="Cambria"/>
          <w:szCs w:val="24"/>
        </w:rPr>
        <w:t>”), and the Assembly serves as the governing body of the Federation;</w:t>
      </w:r>
    </w:p>
    <w:p w:rsidR="00567121" w:rsidRPr="00AC41AE" w:rsidRDefault="00567121" w:rsidP="00567121">
      <w:pPr>
        <w:ind w:firstLine="720"/>
        <w:jc w:val="both"/>
        <w:rPr>
          <w:rFonts w:asciiTheme="majorHAnsi" w:hAnsiTheme="majorHAnsi" w:cs="Cambria"/>
          <w:bCs/>
          <w:szCs w:val="24"/>
        </w:rPr>
      </w:pPr>
    </w:p>
    <w:p w:rsidR="00567121" w:rsidRPr="00AC41AE" w:rsidRDefault="00567121" w:rsidP="00567121">
      <w:pPr>
        <w:ind w:firstLine="720"/>
        <w:jc w:val="both"/>
        <w:rPr>
          <w:rFonts w:asciiTheme="majorHAnsi" w:hAnsiTheme="majorHAnsi" w:cs="Cambria"/>
          <w:bCs/>
          <w:szCs w:val="24"/>
        </w:rPr>
      </w:pPr>
      <w:r w:rsidRPr="00D77E72">
        <w:rPr>
          <w:rFonts w:asciiTheme="majorHAnsi" w:hAnsiTheme="majorHAnsi" w:cs="Cambria"/>
          <w:b/>
          <w:bCs/>
          <w:szCs w:val="24"/>
        </w:rPr>
        <w:t>WHEREAS,</w:t>
      </w:r>
      <w:r w:rsidRPr="00AC41AE">
        <w:rPr>
          <w:rFonts w:asciiTheme="majorHAnsi" w:hAnsiTheme="majorHAnsi" w:cs="Cambria"/>
          <w:bCs/>
          <w:szCs w:val="24"/>
        </w:rPr>
        <w:t xml:space="preserve"> the </w:t>
      </w:r>
      <w:r w:rsidR="00852854">
        <w:rPr>
          <w:rFonts w:asciiTheme="majorHAnsi" w:hAnsiTheme="majorHAnsi" w:cs="Cambria"/>
          <w:bCs/>
          <w:szCs w:val="24"/>
        </w:rPr>
        <w:t xml:space="preserve">voting members of the Federation, </w:t>
      </w:r>
      <w:r w:rsidR="006D0E67">
        <w:rPr>
          <w:rFonts w:asciiTheme="majorHAnsi" w:hAnsiTheme="majorHAnsi" w:cs="Cambria"/>
          <w:bCs/>
          <w:szCs w:val="24"/>
        </w:rPr>
        <w:t xml:space="preserve">acting </w:t>
      </w:r>
      <w:r w:rsidR="00852854">
        <w:rPr>
          <w:rFonts w:asciiTheme="majorHAnsi" w:hAnsiTheme="majorHAnsi" w:cs="Cambria"/>
          <w:bCs/>
          <w:szCs w:val="24"/>
        </w:rPr>
        <w:t xml:space="preserve">as the </w:t>
      </w:r>
      <w:r w:rsidR="00166575">
        <w:rPr>
          <w:rFonts w:asciiTheme="majorHAnsi" w:hAnsiTheme="majorHAnsi" w:cs="Cambria"/>
          <w:bCs/>
          <w:szCs w:val="24"/>
        </w:rPr>
        <w:t>Assembly</w:t>
      </w:r>
      <w:r w:rsidR="00852854">
        <w:rPr>
          <w:rFonts w:asciiTheme="majorHAnsi" w:hAnsiTheme="majorHAnsi" w:cs="Cambria"/>
          <w:bCs/>
          <w:szCs w:val="24"/>
        </w:rPr>
        <w:t>,</w:t>
      </w:r>
      <w:r w:rsidR="00276434">
        <w:rPr>
          <w:rFonts w:asciiTheme="majorHAnsi" w:hAnsiTheme="majorHAnsi" w:cs="Cambria"/>
          <w:bCs/>
          <w:szCs w:val="24"/>
        </w:rPr>
        <w:t xml:space="preserve"> </w:t>
      </w:r>
      <w:r w:rsidR="00852854">
        <w:rPr>
          <w:rFonts w:asciiTheme="majorHAnsi" w:hAnsiTheme="majorHAnsi" w:cs="Cambria"/>
          <w:bCs/>
          <w:szCs w:val="24"/>
        </w:rPr>
        <w:t>have</w:t>
      </w:r>
      <w:r w:rsidRPr="00AC41AE">
        <w:rPr>
          <w:rFonts w:asciiTheme="majorHAnsi" w:hAnsiTheme="majorHAnsi" w:cs="Cambria"/>
          <w:bCs/>
          <w:szCs w:val="24"/>
        </w:rPr>
        <w:t xml:space="preserve"> determined that it is in the best interest </w:t>
      </w:r>
      <w:r w:rsidR="00852854">
        <w:rPr>
          <w:rFonts w:asciiTheme="majorHAnsi" w:hAnsiTheme="majorHAnsi" w:cs="Cambria"/>
          <w:bCs/>
          <w:szCs w:val="24"/>
        </w:rPr>
        <w:t xml:space="preserve">of the </w:t>
      </w:r>
      <w:r w:rsidR="00166575">
        <w:rPr>
          <w:rFonts w:asciiTheme="majorHAnsi" w:hAnsiTheme="majorHAnsi" w:cs="Cambria"/>
          <w:bCs/>
          <w:szCs w:val="24"/>
        </w:rPr>
        <w:t>Federation</w:t>
      </w:r>
      <w:r w:rsidR="00C876A7" w:rsidRPr="00AC41AE">
        <w:rPr>
          <w:rFonts w:asciiTheme="majorHAnsi" w:hAnsiTheme="majorHAnsi" w:cs="Cambria"/>
          <w:bCs/>
          <w:szCs w:val="24"/>
        </w:rPr>
        <w:t xml:space="preserve"> </w:t>
      </w:r>
      <w:r w:rsidRPr="00AC41AE">
        <w:rPr>
          <w:rFonts w:asciiTheme="majorHAnsi" w:hAnsiTheme="majorHAnsi" w:cs="Cambria"/>
          <w:bCs/>
          <w:szCs w:val="24"/>
        </w:rPr>
        <w:t xml:space="preserve">to merge </w:t>
      </w:r>
      <w:r w:rsidR="00852854">
        <w:rPr>
          <w:rFonts w:asciiTheme="majorHAnsi" w:hAnsiTheme="majorHAnsi" w:cs="Cambria"/>
          <w:bCs/>
          <w:szCs w:val="24"/>
        </w:rPr>
        <w:t xml:space="preserve">the Federation </w:t>
      </w:r>
      <w:r w:rsidR="00C01070">
        <w:rPr>
          <w:rFonts w:asciiTheme="majorHAnsi" w:hAnsiTheme="majorHAnsi" w:cs="Cambria"/>
          <w:bCs/>
          <w:szCs w:val="24"/>
        </w:rPr>
        <w:t xml:space="preserve">with </w:t>
      </w:r>
      <w:r w:rsidR="00C876A7" w:rsidRPr="00AC41AE">
        <w:rPr>
          <w:rFonts w:asciiTheme="majorHAnsi" w:hAnsiTheme="majorHAnsi" w:cs="Cambria"/>
          <w:bCs/>
          <w:szCs w:val="24"/>
        </w:rPr>
        <w:t xml:space="preserve">the </w:t>
      </w:r>
      <w:r w:rsidR="00614F54">
        <w:rPr>
          <w:rFonts w:asciiTheme="majorHAnsi" w:hAnsiTheme="majorHAnsi" w:cs="Cambria"/>
          <w:bCs/>
          <w:szCs w:val="24"/>
        </w:rPr>
        <w:t>Corporation</w:t>
      </w:r>
      <w:r w:rsidR="00C01070">
        <w:rPr>
          <w:rFonts w:asciiTheme="majorHAnsi" w:hAnsiTheme="majorHAnsi" w:cs="Cambria"/>
          <w:bCs/>
          <w:szCs w:val="24"/>
        </w:rPr>
        <w:t>,</w:t>
      </w:r>
      <w:r w:rsidRPr="00AC41AE">
        <w:rPr>
          <w:rFonts w:asciiTheme="majorHAnsi" w:hAnsiTheme="majorHAnsi" w:cs="Cambria"/>
          <w:bCs/>
          <w:szCs w:val="24"/>
        </w:rPr>
        <w:t xml:space="preserve"> </w:t>
      </w:r>
      <w:r w:rsidR="001F6F15">
        <w:rPr>
          <w:rFonts w:asciiTheme="majorHAnsi" w:hAnsiTheme="majorHAnsi" w:cs="Cambria"/>
          <w:bCs/>
          <w:szCs w:val="24"/>
        </w:rPr>
        <w:t>with</w:t>
      </w:r>
      <w:r w:rsidRPr="00AC41AE">
        <w:rPr>
          <w:rFonts w:asciiTheme="majorHAnsi" w:hAnsiTheme="majorHAnsi" w:cs="Cambria"/>
          <w:bCs/>
          <w:szCs w:val="24"/>
        </w:rPr>
        <w:t xml:space="preserve"> </w:t>
      </w:r>
      <w:r w:rsidR="00C876A7" w:rsidRPr="00AC41AE">
        <w:rPr>
          <w:rFonts w:asciiTheme="majorHAnsi" w:hAnsiTheme="majorHAnsi" w:cs="Cambria"/>
          <w:bCs/>
          <w:szCs w:val="24"/>
        </w:rPr>
        <w:t xml:space="preserve">the </w:t>
      </w:r>
      <w:r w:rsidR="00614F54">
        <w:rPr>
          <w:rFonts w:asciiTheme="majorHAnsi" w:hAnsiTheme="majorHAnsi" w:cs="Cambria"/>
          <w:bCs/>
          <w:szCs w:val="24"/>
        </w:rPr>
        <w:t>Corporation</w:t>
      </w:r>
      <w:r w:rsidR="001F6F15">
        <w:rPr>
          <w:rFonts w:asciiTheme="majorHAnsi" w:hAnsiTheme="majorHAnsi" w:cs="Cambria"/>
          <w:bCs/>
          <w:szCs w:val="24"/>
        </w:rPr>
        <w:t xml:space="preserve"> </w:t>
      </w:r>
      <w:r w:rsidR="002E6AA1">
        <w:rPr>
          <w:rFonts w:asciiTheme="majorHAnsi" w:hAnsiTheme="majorHAnsi" w:cs="Cambria"/>
          <w:bCs/>
          <w:szCs w:val="24"/>
        </w:rPr>
        <w:t xml:space="preserve">as the </w:t>
      </w:r>
      <w:r w:rsidR="006D70A0">
        <w:rPr>
          <w:rFonts w:asciiTheme="majorHAnsi" w:hAnsiTheme="majorHAnsi" w:cs="Cambria"/>
          <w:bCs/>
          <w:szCs w:val="24"/>
        </w:rPr>
        <w:t>surviving entity in the M</w:t>
      </w:r>
      <w:r w:rsidR="001F6F15">
        <w:rPr>
          <w:rFonts w:asciiTheme="majorHAnsi" w:hAnsiTheme="majorHAnsi" w:cs="Cambria"/>
          <w:bCs/>
          <w:szCs w:val="24"/>
        </w:rPr>
        <w:t>erger, and with the Federation as the disappearing entity</w:t>
      </w:r>
      <w:r w:rsidR="00276434">
        <w:rPr>
          <w:rFonts w:asciiTheme="majorHAnsi" w:hAnsiTheme="majorHAnsi" w:cs="Cambria"/>
          <w:bCs/>
          <w:szCs w:val="24"/>
        </w:rPr>
        <w:t xml:space="preserve"> in the M</w:t>
      </w:r>
      <w:r w:rsidR="001F6F15">
        <w:rPr>
          <w:rFonts w:asciiTheme="majorHAnsi" w:hAnsiTheme="majorHAnsi" w:cs="Cambria"/>
          <w:bCs/>
          <w:szCs w:val="24"/>
        </w:rPr>
        <w:t>erger</w:t>
      </w:r>
      <w:r w:rsidR="00052F52" w:rsidRPr="00AC41AE">
        <w:rPr>
          <w:rFonts w:asciiTheme="majorHAnsi" w:hAnsiTheme="majorHAnsi" w:cs="Cambria"/>
          <w:bCs/>
          <w:szCs w:val="24"/>
        </w:rPr>
        <w:t xml:space="preserve">; </w:t>
      </w:r>
      <w:r w:rsidR="003E34D8">
        <w:rPr>
          <w:rFonts w:asciiTheme="majorHAnsi" w:hAnsiTheme="majorHAnsi" w:cs="Cambria"/>
          <w:bCs/>
          <w:szCs w:val="24"/>
        </w:rPr>
        <w:t>and</w:t>
      </w:r>
      <w:bookmarkStart w:id="5" w:name="_GoBack"/>
      <w:bookmarkEnd w:id="5"/>
    </w:p>
    <w:p w:rsidR="00567121" w:rsidRPr="00AC41AE" w:rsidRDefault="00567121" w:rsidP="00567121">
      <w:pPr>
        <w:ind w:firstLine="720"/>
        <w:jc w:val="both"/>
        <w:rPr>
          <w:rFonts w:asciiTheme="majorHAnsi" w:hAnsiTheme="majorHAnsi" w:cs="Cambria"/>
          <w:bCs/>
          <w:szCs w:val="24"/>
        </w:rPr>
      </w:pPr>
    </w:p>
    <w:p w:rsidR="00557C8E" w:rsidRDefault="00F201C2" w:rsidP="003E34D8">
      <w:pPr>
        <w:ind w:firstLine="720"/>
        <w:jc w:val="both"/>
        <w:rPr>
          <w:rFonts w:asciiTheme="majorHAnsi" w:hAnsiTheme="majorHAnsi" w:cs="Cambria"/>
          <w:szCs w:val="24"/>
        </w:rPr>
      </w:pPr>
      <w:r w:rsidRPr="00D77E72">
        <w:rPr>
          <w:rFonts w:asciiTheme="majorHAnsi" w:hAnsiTheme="majorHAnsi" w:cs="Cambria"/>
          <w:b/>
          <w:bCs/>
          <w:szCs w:val="24"/>
        </w:rPr>
        <w:t>WHEREAS</w:t>
      </w:r>
      <w:r w:rsidR="00052F52" w:rsidRPr="00D77E72">
        <w:rPr>
          <w:rFonts w:asciiTheme="majorHAnsi" w:hAnsiTheme="majorHAnsi" w:cs="Cambria"/>
          <w:b/>
          <w:szCs w:val="24"/>
        </w:rPr>
        <w:t>,</w:t>
      </w:r>
      <w:r w:rsidR="00052F52" w:rsidRPr="00AC41AE">
        <w:rPr>
          <w:rFonts w:asciiTheme="majorHAnsi" w:hAnsiTheme="majorHAnsi" w:cs="Cambria"/>
          <w:szCs w:val="24"/>
        </w:rPr>
        <w:t xml:space="preserve"> </w:t>
      </w:r>
      <w:r w:rsidR="0004212C" w:rsidRPr="00AC41AE">
        <w:rPr>
          <w:rFonts w:asciiTheme="majorHAnsi" w:hAnsiTheme="majorHAnsi" w:cs="Cambria"/>
          <w:szCs w:val="24"/>
        </w:rPr>
        <w:t>Section 29–202.03</w:t>
      </w:r>
      <w:r w:rsidR="00052F52" w:rsidRPr="00AC41AE">
        <w:rPr>
          <w:rFonts w:asciiTheme="majorHAnsi" w:hAnsiTheme="majorHAnsi" w:cs="Cambria"/>
          <w:szCs w:val="24"/>
        </w:rPr>
        <w:t>(a)(1)</w:t>
      </w:r>
      <w:r w:rsidR="0004212C" w:rsidRPr="00AC41AE">
        <w:rPr>
          <w:rFonts w:asciiTheme="majorHAnsi" w:hAnsiTheme="majorHAnsi" w:cs="Cambria"/>
          <w:szCs w:val="24"/>
        </w:rPr>
        <w:t xml:space="preserve"> of the </w:t>
      </w:r>
      <w:r w:rsidRPr="00AC41AE">
        <w:rPr>
          <w:rFonts w:asciiTheme="majorHAnsi" w:hAnsiTheme="majorHAnsi" w:cs="Cambria"/>
          <w:szCs w:val="24"/>
        </w:rPr>
        <w:t>Code</w:t>
      </w:r>
      <w:r w:rsidR="00052F52" w:rsidRPr="00AC41AE">
        <w:rPr>
          <w:rFonts w:asciiTheme="majorHAnsi" w:hAnsiTheme="majorHAnsi" w:cs="Cambria"/>
          <w:szCs w:val="24"/>
        </w:rPr>
        <w:t xml:space="preserve"> requires that </w:t>
      </w:r>
      <w:r w:rsidR="00F413A0" w:rsidRPr="00AC41AE">
        <w:rPr>
          <w:rFonts w:asciiTheme="majorHAnsi" w:hAnsiTheme="majorHAnsi" w:cs="Cambria"/>
          <w:szCs w:val="24"/>
        </w:rPr>
        <w:t xml:space="preserve">the </w:t>
      </w:r>
      <w:r w:rsidR="00166575">
        <w:rPr>
          <w:rFonts w:asciiTheme="majorHAnsi" w:hAnsiTheme="majorHAnsi" w:cs="Cambria"/>
          <w:szCs w:val="24"/>
        </w:rPr>
        <w:t xml:space="preserve">Assembly and the </w:t>
      </w:r>
      <w:r w:rsidR="00F413A0" w:rsidRPr="00AC41AE">
        <w:rPr>
          <w:rFonts w:asciiTheme="majorHAnsi" w:hAnsiTheme="majorHAnsi" w:cs="Cambria"/>
          <w:szCs w:val="24"/>
        </w:rPr>
        <w:t>Board</w:t>
      </w:r>
      <w:r w:rsidR="00614F54">
        <w:rPr>
          <w:rFonts w:asciiTheme="majorHAnsi" w:hAnsiTheme="majorHAnsi" w:cs="Cambria"/>
          <w:szCs w:val="24"/>
        </w:rPr>
        <w:t>, as the governing bodies of the Federation and Corporation, respectively,</w:t>
      </w:r>
      <w:r w:rsidR="00F413A0" w:rsidRPr="00AC41AE">
        <w:rPr>
          <w:rFonts w:asciiTheme="majorHAnsi" w:hAnsiTheme="majorHAnsi" w:cs="Cambria"/>
          <w:szCs w:val="24"/>
        </w:rPr>
        <w:t xml:space="preserve"> each</w:t>
      </w:r>
      <w:r w:rsidRPr="00AC41AE">
        <w:rPr>
          <w:rFonts w:asciiTheme="majorHAnsi" w:hAnsiTheme="majorHAnsi" w:cs="Cambria"/>
          <w:szCs w:val="24"/>
        </w:rPr>
        <w:t xml:space="preserve"> </w:t>
      </w:r>
      <w:r w:rsidR="00052F52" w:rsidRPr="00AC41AE">
        <w:rPr>
          <w:rFonts w:asciiTheme="majorHAnsi" w:hAnsiTheme="majorHAnsi" w:cs="Cambria"/>
          <w:szCs w:val="24"/>
        </w:rPr>
        <w:t>approve a Plan of Merger (</w:t>
      </w:r>
      <w:r w:rsidR="00A71D0B">
        <w:rPr>
          <w:rFonts w:asciiTheme="majorHAnsi" w:hAnsiTheme="majorHAnsi" w:cs="Cambria"/>
          <w:szCs w:val="24"/>
        </w:rPr>
        <w:t>as defined, below</w:t>
      </w:r>
      <w:r w:rsidR="00052F52" w:rsidRPr="00AC41AE">
        <w:rPr>
          <w:rFonts w:asciiTheme="majorHAnsi" w:hAnsiTheme="majorHAnsi" w:cs="Cambria"/>
          <w:szCs w:val="24"/>
        </w:rPr>
        <w:t>)</w:t>
      </w:r>
      <w:r w:rsidR="009A25EA">
        <w:rPr>
          <w:rFonts w:asciiTheme="majorHAnsi" w:hAnsiTheme="majorHAnsi" w:cs="Cambria"/>
          <w:szCs w:val="24"/>
        </w:rPr>
        <w:t xml:space="preserve">, and Section 29-202.05(a) of the Code requires that the </w:t>
      </w:r>
      <w:r w:rsidR="00CB3A7E">
        <w:rPr>
          <w:rFonts w:asciiTheme="majorHAnsi" w:hAnsiTheme="majorHAnsi" w:cs="Cambria"/>
          <w:szCs w:val="24"/>
        </w:rPr>
        <w:t xml:space="preserve">Assembly and the </w:t>
      </w:r>
      <w:r w:rsidR="009A25EA">
        <w:rPr>
          <w:rFonts w:asciiTheme="majorHAnsi" w:hAnsiTheme="majorHAnsi" w:cs="Cambria"/>
          <w:szCs w:val="24"/>
        </w:rPr>
        <w:t xml:space="preserve">Board each </w:t>
      </w:r>
      <w:r w:rsidR="006D70A0">
        <w:rPr>
          <w:rFonts w:asciiTheme="majorHAnsi" w:hAnsiTheme="majorHAnsi" w:cs="Cambria"/>
          <w:szCs w:val="24"/>
        </w:rPr>
        <w:t xml:space="preserve">cause authorized representatives to </w:t>
      </w:r>
      <w:r w:rsidR="009A25EA">
        <w:rPr>
          <w:rFonts w:asciiTheme="majorHAnsi" w:hAnsiTheme="majorHAnsi" w:cs="Cambria"/>
          <w:szCs w:val="24"/>
        </w:rPr>
        <w:t>sign a Statement of Merger (</w:t>
      </w:r>
      <w:r w:rsidR="00A71D0B">
        <w:rPr>
          <w:rFonts w:asciiTheme="majorHAnsi" w:hAnsiTheme="majorHAnsi" w:cs="Cambria"/>
          <w:szCs w:val="24"/>
        </w:rPr>
        <w:t>as defined, below</w:t>
      </w:r>
      <w:r w:rsidR="009A25EA">
        <w:rPr>
          <w:rFonts w:asciiTheme="majorHAnsi" w:hAnsiTheme="majorHAnsi" w:cs="Cambria"/>
          <w:szCs w:val="24"/>
        </w:rPr>
        <w:t>) to be filed with the District of Columbia Department of Consumer and Regulatory Affairs, Corporations Division (the “</w:t>
      </w:r>
      <w:r w:rsidR="009A25EA" w:rsidRPr="00CB3A7E">
        <w:rPr>
          <w:rFonts w:asciiTheme="majorHAnsi" w:hAnsiTheme="majorHAnsi" w:cs="Cambria"/>
          <w:szCs w:val="24"/>
          <w:u w:val="single"/>
        </w:rPr>
        <w:t>Department</w:t>
      </w:r>
      <w:r w:rsidR="009A25EA">
        <w:rPr>
          <w:rFonts w:asciiTheme="majorHAnsi" w:hAnsiTheme="majorHAnsi" w:cs="Cambria"/>
          <w:szCs w:val="24"/>
        </w:rPr>
        <w:t>”)</w:t>
      </w:r>
      <w:r w:rsidR="003E34D8">
        <w:rPr>
          <w:rFonts w:asciiTheme="majorHAnsi" w:hAnsiTheme="majorHAnsi" w:cs="Cambria"/>
          <w:szCs w:val="24"/>
        </w:rPr>
        <w:t>.</w:t>
      </w:r>
    </w:p>
    <w:p w:rsidR="003E34D8" w:rsidRPr="00AC41AE" w:rsidRDefault="003E34D8" w:rsidP="003E34D8">
      <w:pPr>
        <w:ind w:firstLine="720"/>
        <w:jc w:val="both"/>
        <w:rPr>
          <w:rFonts w:asciiTheme="majorHAnsi" w:hAnsiTheme="majorHAnsi" w:cs="Cambria"/>
          <w:szCs w:val="24"/>
        </w:rPr>
      </w:pPr>
    </w:p>
    <w:p w:rsidR="00C876A7" w:rsidRPr="00AC41AE" w:rsidRDefault="00F201C2" w:rsidP="00C876A7">
      <w:pPr>
        <w:jc w:val="both"/>
        <w:rPr>
          <w:rFonts w:asciiTheme="majorHAnsi" w:hAnsiTheme="majorHAnsi"/>
          <w:szCs w:val="24"/>
        </w:rPr>
      </w:pPr>
      <w:r w:rsidRPr="00AC41AE">
        <w:rPr>
          <w:rFonts w:asciiTheme="majorHAnsi" w:hAnsiTheme="majorHAnsi" w:cs="Cambria"/>
          <w:szCs w:val="24"/>
        </w:rPr>
        <w:tab/>
      </w:r>
      <w:r w:rsidRPr="00D77E72">
        <w:rPr>
          <w:rFonts w:asciiTheme="majorHAnsi" w:hAnsiTheme="majorHAnsi" w:cs="Cambria"/>
          <w:b/>
          <w:bCs/>
          <w:szCs w:val="24"/>
        </w:rPr>
        <w:t>RESOLVED</w:t>
      </w:r>
      <w:r w:rsidR="00052F52" w:rsidRPr="00D77E72">
        <w:rPr>
          <w:rFonts w:asciiTheme="majorHAnsi" w:hAnsiTheme="majorHAnsi" w:cs="Cambria"/>
          <w:b/>
          <w:szCs w:val="24"/>
        </w:rPr>
        <w:t>,</w:t>
      </w:r>
      <w:r w:rsidR="00052F52" w:rsidRPr="00AC41AE">
        <w:rPr>
          <w:rFonts w:asciiTheme="majorHAnsi" w:hAnsiTheme="majorHAnsi" w:cs="Cambria"/>
          <w:szCs w:val="24"/>
        </w:rPr>
        <w:t xml:space="preserve"> that the </w:t>
      </w:r>
      <w:r w:rsidR="00852854">
        <w:rPr>
          <w:rFonts w:asciiTheme="majorHAnsi" w:hAnsiTheme="majorHAnsi" w:cs="Cambria"/>
          <w:szCs w:val="24"/>
        </w:rPr>
        <w:t xml:space="preserve">voting members of the Federation, as the </w:t>
      </w:r>
      <w:r w:rsidR="00CB3A7E">
        <w:rPr>
          <w:rFonts w:asciiTheme="majorHAnsi" w:hAnsiTheme="majorHAnsi" w:cs="Cambria"/>
          <w:szCs w:val="24"/>
        </w:rPr>
        <w:t>Assembly</w:t>
      </w:r>
      <w:r w:rsidR="00852854">
        <w:rPr>
          <w:rFonts w:asciiTheme="majorHAnsi" w:hAnsiTheme="majorHAnsi" w:cs="Cambria"/>
          <w:szCs w:val="24"/>
        </w:rPr>
        <w:t>, approve</w:t>
      </w:r>
      <w:r w:rsidRPr="00AC41AE">
        <w:rPr>
          <w:rFonts w:asciiTheme="majorHAnsi" w:hAnsiTheme="majorHAnsi" w:cs="Cambria"/>
          <w:szCs w:val="24"/>
        </w:rPr>
        <w:t xml:space="preserve"> </w:t>
      </w:r>
      <w:r w:rsidR="002E6AA1">
        <w:rPr>
          <w:rFonts w:asciiTheme="majorHAnsi" w:hAnsiTheme="majorHAnsi" w:cs="Cambria"/>
          <w:szCs w:val="24"/>
        </w:rPr>
        <w:t xml:space="preserve">(a) </w:t>
      </w:r>
      <w:r w:rsidRPr="00AC41AE">
        <w:rPr>
          <w:rFonts w:asciiTheme="majorHAnsi" w:hAnsiTheme="majorHAnsi" w:cs="Cambria"/>
          <w:szCs w:val="24"/>
        </w:rPr>
        <w:t xml:space="preserve">the </w:t>
      </w:r>
      <w:r w:rsidR="00C876A7" w:rsidRPr="00AC41AE">
        <w:rPr>
          <w:rFonts w:asciiTheme="majorHAnsi" w:hAnsiTheme="majorHAnsi" w:cs="Cambria"/>
          <w:szCs w:val="24"/>
        </w:rPr>
        <w:t>m</w:t>
      </w:r>
      <w:r w:rsidRPr="00AC41AE">
        <w:rPr>
          <w:rFonts w:asciiTheme="majorHAnsi" w:hAnsiTheme="majorHAnsi" w:cs="Cambria"/>
          <w:szCs w:val="24"/>
        </w:rPr>
        <w:t>erger</w:t>
      </w:r>
      <w:r w:rsidR="00C37AA2">
        <w:rPr>
          <w:rFonts w:asciiTheme="majorHAnsi" w:hAnsiTheme="majorHAnsi" w:cs="Cambria"/>
          <w:szCs w:val="24"/>
        </w:rPr>
        <w:t xml:space="preserve"> of the Federation with and into the </w:t>
      </w:r>
      <w:r w:rsidR="00614F54">
        <w:rPr>
          <w:rFonts w:asciiTheme="majorHAnsi" w:hAnsiTheme="majorHAnsi" w:cs="Cambria"/>
          <w:szCs w:val="24"/>
        </w:rPr>
        <w:t>Corporation</w:t>
      </w:r>
      <w:r w:rsidR="00C37AA2">
        <w:rPr>
          <w:rFonts w:asciiTheme="majorHAnsi" w:hAnsiTheme="majorHAnsi" w:cs="Cambria"/>
          <w:szCs w:val="24"/>
        </w:rPr>
        <w:t xml:space="preserve">, with the </w:t>
      </w:r>
      <w:r w:rsidR="00614F54">
        <w:rPr>
          <w:rFonts w:asciiTheme="majorHAnsi" w:hAnsiTheme="majorHAnsi" w:cs="Cambria"/>
          <w:szCs w:val="24"/>
        </w:rPr>
        <w:t>Corporation</w:t>
      </w:r>
      <w:r w:rsidR="00C37AA2">
        <w:rPr>
          <w:rFonts w:asciiTheme="majorHAnsi" w:hAnsiTheme="majorHAnsi" w:cs="Cambria"/>
          <w:szCs w:val="24"/>
        </w:rPr>
        <w:t xml:space="preserve"> as the surviving entity and the Federation as the disappearing entity</w:t>
      </w:r>
      <w:r w:rsidR="00C876A7" w:rsidRPr="00AC41AE">
        <w:rPr>
          <w:rFonts w:asciiTheme="majorHAnsi" w:hAnsiTheme="majorHAnsi" w:cs="Cambria"/>
          <w:szCs w:val="24"/>
        </w:rPr>
        <w:t xml:space="preserve">, </w:t>
      </w:r>
      <w:r w:rsidR="00C876A7" w:rsidRPr="00AC41AE">
        <w:rPr>
          <w:rFonts w:asciiTheme="majorHAnsi" w:hAnsiTheme="majorHAnsi"/>
          <w:szCs w:val="24"/>
        </w:rPr>
        <w:t xml:space="preserve">pursuant to the terms </w:t>
      </w:r>
      <w:r w:rsidR="00477423">
        <w:rPr>
          <w:rFonts w:asciiTheme="majorHAnsi" w:hAnsiTheme="majorHAnsi"/>
          <w:szCs w:val="24"/>
        </w:rPr>
        <w:t xml:space="preserve">and conditions </w:t>
      </w:r>
      <w:r w:rsidR="00C876A7" w:rsidRPr="00AC41AE">
        <w:rPr>
          <w:rFonts w:asciiTheme="majorHAnsi" w:hAnsiTheme="majorHAnsi"/>
          <w:szCs w:val="24"/>
        </w:rPr>
        <w:t xml:space="preserve">of the </w:t>
      </w:r>
      <w:r w:rsidR="002E6AA1">
        <w:rPr>
          <w:rFonts w:asciiTheme="majorHAnsi" w:hAnsiTheme="majorHAnsi"/>
          <w:szCs w:val="24"/>
        </w:rPr>
        <w:t>Agreement and Plan of Merger</w:t>
      </w:r>
      <w:r w:rsidR="003E34D8">
        <w:rPr>
          <w:rFonts w:asciiTheme="majorHAnsi" w:hAnsiTheme="majorHAnsi"/>
          <w:szCs w:val="24"/>
        </w:rPr>
        <w:t xml:space="preserve"> </w:t>
      </w:r>
      <w:r w:rsidR="00C876A7" w:rsidRPr="00AC41AE">
        <w:rPr>
          <w:rFonts w:asciiTheme="majorHAnsi" w:hAnsiTheme="majorHAnsi"/>
          <w:szCs w:val="24"/>
        </w:rPr>
        <w:t xml:space="preserve">attached hereto as </w:t>
      </w:r>
      <w:r w:rsidR="00C876A7" w:rsidRPr="00AC41AE">
        <w:rPr>
          <w:rFonts w:asciiTheme="majorHAnsi" w:hAnsiTheme="majorHAnsi"/>
          <w:szCs w:val="24"/>
          <w:u w:val="single"/>
        </w:rPr>
        <w:t>Exhibit A</w:t>
      </w:r>
      <w:r w:rsidR="002E6AA1" w:rsidRPr="003E34D8">
        <w:rPr>
          <w:rFonts w:asciiTheme="majorHAnsi" w:hAnsiTheme="majorHAnsi"/>
          <w:szCs w:val="24"/>
        </w:rPr>
        <w:t xml:space="preserve"> (the “</w:t>
      </w:r>
      <w:r w:rsidR="002E6AA1" w:rsidRPr="00477423">
        <w:rPr>
          <w:rFonts w:asciiTheme="majorHAnsi" w:hAnsiTheme="majorHAnsi"/>
          <w:szCs w:val="24"/>
          <w:u w:val="single"/>
        </w:rPr>
        <w:t>Plan of Merger</w:t>
      </w:r>
      <w:r w:rsidR="002E6AA1" w:rsidRPr="003E34D8">
        <w:rPr>
          <w:rFonts w:asciiTheme="majorHAnsi" w:hAnsiTheme="majorHAnsi"/>
          <w:szCs w:val="24"/>
        </w:rPr>
        <w:t xml:space="preserve">”), and (b) the Statement of Merger </w:t>
      </w:r>
      <w:r w:rsidR="00A71D0B" w:rsidRPr="003E34D8">
        <w:rPr>
          <w:rFonts w:asciiTheme="majorHAnsi" w:hAnsiTheme="majorHAnsi"/>
          <w:szCs w:val="24"/>
        </w:rPr>
        <w:t xml:space="preserve">on Form GN-7 </w:t>
      </w:r>
      <w:r w:rsidR="002E6AA1" w:rsidRPr="003E34D8">
        <w:rPr>
          <w:rFonts w:asciiTheme="majorHAnsi" w:hAnsiTheme="majorHAnsi"/>
          <w:szCs w:val="24"/>
        </w:rPr>
        <w:t xml:space="preserve">attached hereto as </w:t>
      </w:r>
      <w:r w:rsidR="002E6AA1" w:rsidRPr="00CB3A7E">
        <w:rPr>
          <w:rFonts w:asciiTheme="majorHAnsi" w:hAnsiTheme="majorHAnsi"/>
          <w:szCs w:val="24"/>
          <w:u w:val="single"/>
        </w:rPr>
        <w:t>Exhibit B</w:t>
      </w:r>
      <w:r w:rsidR="00477423">
        <w:rPr>
          <w:rFonts w:asciiTheme="majorHAnsi" w:hAnsiTheme="majorHAnsi"/>
          <w:szCs w:val="24"/>
        </w:rPr>
        <w:t xml:space="preserve"> (</w:t>
      </w:r>
      <w:r w:rsidR="003E34D8">
        <w:rPr>
          <w:rFonts w:asciiTheme="majorHAnsi" w:hAnsiTheme="majorHAnsi"/>
          <w:szCs w:val="24"/>
        </w:rPr>
        <w:t xml:space="preserve">the </w:t>
      </w:r>
      <w:r w:rsidR="00477423">
        <w:rPr>
          <w:rFonts w:asciiTheme="majorHAnsi" w:hAnsiTheme="majorHAnsi"/>
          <w:szCs w:val="24"/>
        </w:rPr>
        <w:t>“</w:t>
      </w:r>
      <w:r w:rsidR="00477423" w:rsidRPr="00CB3A7E">
        <w:rPr>
          <w:rFonts w:asciiTheme="majorHAnsi" w:hAnsiTheme="majorHAnsi"/>
          <w:szCs w:val="24"/>
          <w:u w:val="single"/>
        </w:rPr>
        <w:t>Statement of Merger</w:t>
      </w:r>
      <w:r w:rsidR="00477423">
        <w:rPr>
          <w:rFonts w:asciiTheme="majorHAnsi" w:hAnsiTheme="majorHAnsi"/>
          <w:szCs w:val="24"/>
        </w:rPr>
        <w:t>”)</w:t>
      </w:r>
      <w:r w:rsidR="00C876A7" w:rsidRPr="00AC41AE">
        <w:rPr>
          <w:rFonts w:asciiTheme="majorHAnsi" w:hAnsiTheme="majorHAnsi"/>
          <w:szCs w:val="24"/>
        </w:rPr>
        <w:t>.</w:t>
      </w:r>
    </w:p>
    <w:p w:rsidR="00F201C2" w:rsidRPr="00AC41AE" w:rsidRDefault="00F201C2" w:rsidP="00567121">
      <w:pPr>
        <w:jc w:val="both"/>
        <w:rPr>
          <w:rFonts w:asciiTheme="majorHAnsi" w:hAnsiTheme="majorHAnsi" w:cs="Cambria"/>
          <w:szCs w:val="24"/>
        </w:rPr>
      </w:pPr>
    </w:p>
    <w:p w:rsidR="00F201C2" w:rsidRPr="00AC41AE" w:rsidRDefault="00F201C2" w:rsidP="00567121">
      <w:pPr>
        <w:jc w:val="both"/>
        <w:rPr>
          <w:rFonts w:asciiTheme="majorHAnsi" w:hAnsiTheme="majorHAnsi" w:cs="Cambria"/>
          <w:szCs w:val="24"/>
        </w:rPr>
      </w:pPr>
      <w:r w:rsidRPr="00AC41AE">
        <w:rPr>
          <w:rFonts w:asciiTheme="majorHAnsi" w:hAnsiTheme="majorHAnsi" w:cs="Cambria"/>
          <w:szCs w:val="24"/>
        </w:rPr>
        <w:tab/>
      </w:r>
      <w:r w:rsidRPr="00D77E72">
        <w:rPr>
          <w:rFonts w:asciiTheme="majorHAnsi" w:hAnsiTheme="majorHAnsi" w:cs="Cambria"/>
          <w:b/>
          <w:bCs/>
          <w:szCs w:val="24"/>
        </w:rPr>
        <w:t>FURTHER RESOLVED</w:t>
      </w:r>
      <w:r w:rsidRPr="00D77E72">
        <w:rPr>
          <w:rFonts w:asciiTheme="majorHAnsi" w:hAnsiTheme="majorHAnsi" w:cs="Cambria"/>
          <w:b/>
          <w:szCs w:val="24"/>
        </w:rPr>
        <w:t>,</w:t>
      </w:r>
      <w:r w:rsidRPr="00AC41AE">
        <w:rPr>
          <w:rFonts w:asciiTheme="majorHAnsi" w:hAnsiTheme="majorHAnsi" w:cs="Cambria"/>
          <w:szCs w:val="24"/>
        </w:rPr>
        <w:t xml:space="preserve"> that </w:t>
      </w:r>
      <w:bookmarkStart w:id="6" w:name="OLE_LINK2"/>
      <w:bookmarkStart w:id="7" w:name="OLE_LINK3"/>
      <w:bookmarkStart w:id="8" w:name="OLE_LINK4"/>
      <w:r w:rsidR="00CB3A7E">
        <w:rPr>
          <w:rFonts w:asciiTheme="majorHAnsi" w:hAnsiTheme="majorHAnsi" w:cs="Cambria"/>
          <w:szCs w:val="24"/>
        </w:rPr>
        <w:t>President Emily Law</w:t>
      </w:r>
      <w:r w:rsidR="00B22DA1" w:rsidRPr="00AC41AE">
        <w:rPr>
          <w:rFonts w:asciiTheme="majorHAnsi" w:hAnsiTheme="majorHAnsi" w:cs="Cambria"/>
          <w:szCs w:val="24"/>
        </w:rPr>
        <w:t xml:space="preserve"> </w:t>
      </w:r>
      <w:bookmarkEnd w:id="6"/>
      <w:bookmarkEnd w:id="7"/>
      <w:bookmarkEnd w:id="8"/>
      <w:r w:rsidR="00AC41AE">
        <w:rPr>
          <w:rFonts w:asciiTheme="majorHAnsi" w:hAnsiTheme="majorHAnsi" w:cs="Cambria"/>
          <w:szCs w:val="24"/>
        </w:rPr>
        <w:t>(“</w:t>
      </w:r>
      <w:r w:rsidR="00CB3A7E" w:rsidRPr="00CB3A7E">
        <w:rPr>
          <w:rFonts w:asciiTheme="majorHAnsi" w:hAnsiTheme="majorHAnsi" w:cs="Cambria"/>
          <w:szCs w:val="24"/>
          <w:u w:val="single"/>
        </w:rPr>
        <w:t>Law</w:t>
      </w:r>
      <w:r w:rsidR="00AC41AE">
        <w:rPr>
          <w:rFonts w:asciiTheme="majorHAnsi" w:hAnsiTheme="majorHAnsi" w:cs="Cambria"/>
          <w:szCs w:val="24"/>
        </w:rPr>
        <w:t xml:space="preserve">”) </w:t>
      </w:r>
      <w:r w:rsidRPr="00AC41AE">
        <w:rPr>
          <w:rFonts w:asciiTheme="majorHAnsi" w:hAnsiTheme="majorHAnsi" w:cs="Cambria"/>
          <w:szCs w:val="24"/>
        </w:rPr>
        <w:t xml:space="preserve">is authorized to negotiate and finalize an execution version of </w:t>
      </w:r>
      <w:r w:rsidR="00B22DA1" w:rsidRPr="00AC41AE">
        <w:rPr>
          <w:rFonts w:asciiTheme="majorHAnsi" w:hAnsiTheme="majorHAnsi" w:cs="Cambria"/>
          <w:szCs w:val="24"/>
        </w:rPr>
        <w:t xml:space="preserve">the </w:t>
      </w:r>
      <w:r w:rsidR="00052F52" w:rsidRPr="00AC41AE">
        <w:rPr>
          <w:rFonts w:asciiTheme="majorHAnsi" w:hAnsiTheme="majorHAnsi" w:cs="Cambria"/>
          <w:szCs w:val="24"/>
        </w:rPr>
        <w:t>Plan</w:t>
      </w:r>
      <w:r w:rsidR="00557C8E">
        <w:rPr>
          <w:rFonts w:asciiTheme="majorHAnsi" w:hAnsiTheme="majorHAnsi" w:cs="Cambria"/>
          <w:szCs w:val="24"/>
        </w:rPr>
        <w:t xml:space="preserve"> of Merger and Statement of Merger</w:t>
      </w:r>
      <w:r w:rsidRPr="00AC41AE">
        <w:rPr>
          <w:rFonts w:asciiTheme="majorHAnsi" w:hAnsiTheme="majorHAnsi" w:cs="Cambria"/>
          <w:szCs w:val="24"/>
        </w:rPr>
        <w:t>.</w:t>
      </w:r>
    </w:p>
    <w:p w:rsidR="00F201C2" w:rsidRPr="00AC41AE" w:rsidRDefault="00F201C2" w:rsidP="00567121">
      <w:pPr>
        <w:jc w:val="both"/>
        <w:rPr>
          <w:rFonts w:asciiTheme="majorHAnsi" w:hAnsiTheme="majorHAnsi" w:cs="Cambria"/>
          <w:szCs w:val="24"/>
        </w:rPr>
      </w:pPr>
    </w:p>
    <w:p w:rsidR="003E34D8" w:rsidRDefault="00F201C2" w:rsidP="0020163B">
      <w:pPr>
        <w:jc w:val="both"/>
        <w:rPr>
          <w:rFonts w:asciiTheme="majorHAnsi" w:hAnsiTheme="majorHAnsi" w:cs="Cambria"/>
          <w:spacing w:val="-2"/>
          <w:szCs w:val="24"/>
        </w:rPr>
      </w:pPr>
      <w:r w:rsidRPr="00AC41AE">
        <w:rPr>
          <w:rFonts w:asciiTheme="majorHAnsi" w:hAnsiTheme="majorHAnsi" w:cs="Cambria"/>
          <w:szCs w:val="24"/>
        </w:rPr>
        <w:tab/>
      </w:r>
      <w:r w:rsidRPr="00D77E72">
        <w:rPr>
          <w:rFonts w:asciiTheme="majorHAnsi" w:hAnsiTheme="majorHAnsi" w:cs="Cambria"/>
          <w:b/>
          <w:bCs/>
          <w:szCs w:val="24"/>
        </w:rPr>
        <w:t>FURTHER RESOLVED</w:t>
      </w:r>
      <w:r w:rsidRPr="00D77E72">
        <w:rPr>
          <w:rFonts w:asciiTheme="majorHAnsi" w:hAnsiTheme="majorHAnsi" w:cs="Cambria"/>
          <w:b/>
          <w:szCs w:val="24"/>
        </w:rPr>
        <w:t>,</w:t>
      </w:r>
      <w:r w:rsidRPr="00AC41AE">
        <w:rPr>
          <w:rFonts w:asciiTheme="majorHAnsi" w:hAnsiTheme="majorHAnsi" w:cs="Cambria"/>
          <w:szCs w:val="24"/>
        </w:rPr>
        <w:t xml:space="preserve"> that </w:t>
      </w:r>
      <w:r w:rsidR="00CB3A7E">
        <w:rPr>
          <w:rFonts w:asciiTheme="majorHAnsi" w:hAnsiTheme="majorHAnsi" w:cs="Cambria"/>
          <w:szCs w:val="24"/>
        </w:rPr>
        <w:t>Law</w:t>
      </w:r>
      <w:r w:rsidR="00AC41AE">
        <w:rPr>
          <w:rFonts w:asciiTheme="majorHAnsi" w:hAnsiTheme="majorHAnsi" w:cs="Cambria"/>
          <w:szCs w:val="24"/>
        </w:rPr>
        <w:t xml:space="preserve">, acting alone or with any other </w:t>
      </w:r>
      <w:r w:rsidR="00CB3A7E">
        <w:rPr>
          <w:rFonts w:asciiTheme="majorHAnsi" w:hAnsiTheme="majorHAnsi" w:cs="Cambria"/>
          <w:szCs w:val="24"/>
        </w:rPr>
        <w:t>member</w:t>
      </w:r>
      <w:r w:rsidR="00AC41AE">
        <w:rPr>
          <w:rFonts w:asciiTheme="majorHAnsi" w:hAnsiTheme="majorHAnsi" w:cs="Cambria"/>
          <w:szCs w:val="24"/>
        </w:rPr>
        <w:t xml:space="preserve"> </w:t>
      </w:r>
      <w:r w:rsidR="0020163B" w:rsidRPr="00AC41AE">
        <w:rPr>
          <w:rFonts w:asciiTheme="majorHAnsi" w:hAnsiTheme="majorHAnsi" w:cs="Cambria"/>
          <w:szCs w:val="24"/>
        </w:rPr>
        <w:t>of th</w:t>
      </w:r>
      <w:r w:rsidR="00AC41AE">
        <w:rPr>
          <w:rFonts w:asciiTheme="majorHAnsi" w:hAnsiTheme="majorHAnsi" w:cs="Cambria"/>
          <w:szCs w:val="24"/>
        </w:rPr>
        <w:t>is</w:t>
      </w:r>
      <w:r w:rsidR="0020163B" w:rsidRPr="00AC41AE">
        <w:rPr>
          <w:rFonts w:asciiTheme="majorHAnsi" w:hAnsiTheme="majorHAnsi" w:cs="Cambria"/>
          <w:szCs w:val="24"/>
        </w:rPr>
        <w:t xml:space="preserve"> </w:t>
      </w:r>
      <w:r w:rsidR="00CB3A7E">
        <w:rPr>
          <w:rFonts w:asciiTheme="majorHAnsi" w:hAnsiTheme="majorHAnsi" w:cs="Cambria"/>
          <w:spacing w:val="-2"/>
          <w:szCs w:val="24"/>
        </w:rPr>
        <w:t>Assembly</w:t>
      </w:r>
      <w:r w:rsidR="00AC41AE" w:rsidRPr="00AC41AE">
        <w:rPr>
          <w:rFonts w:asciiTheme="majorHAnsi" w:hAnsiTheme="majorHAnsi" w:cs="Cambria"/>
          <w:spacing w:val="-2"/>
          <w:szCs w:val="24"/>
        </w:rPr>
        <w:t>,</w:t>
      </w:r>
      <w:r w:rsidR="0020163B" w:rsidRPr="00AC41AE">
        <w:rPr>
          <w:rFonts w:asciiTheme="majorHAnsi" w:hAnsiTheme="majorHAnsi" w:cs="Cambria"/>
          <w:spacing w:val="-2"/>
          <w:szCs w:val="24"/>
        </w:rPr>
        <w:t xml:space="preserve"> is</w:t>
      </w:r>
      <w:r w:rsidRPr="00AC41AE">
        <w:rPr>
          <w:rFonts w:asciiTheme="majorHAnsi" w:hAnsiTheme="majorHAnsi" w:cs="Cambria"/>
          <w:spacing w:val="-2"/>
          <w:szCs w:val="24"/>
        </w:rPr>
        <w:t xml:space="preserve"> hereby authorized to and shall execute the execution version of </w:t>
      </w:r>
      <w:r w:rsidR="00BE7592">
        <w:rPr>
          <w:rFonts w:asciiTheme="majorHAnsi" w:hAnsiTheme="majorHAnsi" w:cs="Cambria"/>
          <w:spacing w:val="-2"/>
          <w:szCs w:val="24"/>
        </w:rPr>
        <w:t xml:space="preserve">both (a) </w:t>
      </w:r>
      <w:r w:rsidRPr="00AC41AE">
        <w:rPr>
          <w:rFonts w:asciiTheme="majorHAnsi" w:hAnsiTheme="majorHAnsi" w:cs="Cambria"/>
          <w:spacing w:val="-2"/>
          <w:szCs w:val="24"/>
        </w:rPr>
        <w:t xml:space="preserve">the </w:t>
      </w:r>
      <w:r w:rsidR="00052F52" w:rsidRPr="00AC41AE">
        <w:rPr>
          <w:rFonts w:asciiTheme="majorHAnsi" w:hAnsiTheme="majorHAnsi" w:cs="Cambria"/>
          <w:spacing w:val="-2"/>
          <w:szCs w:val="24"/>
        </w:rPr>
        <w:t>Plan</w:t>
      </w:r>
      <w:r w:rsidR="00557C8E">
        <w:rPr>
          <w:rFonts w:asciiTheme="majorHAnsi" w:hAnsiTheme="majorHAnsi" w:cs="Cambria"/>
          <w:spacing w:val="-2"/>
          <w:szCs w:val="24"/>
        </w:rPr>
        <w:t xml:space="preserve"> of Merger </w:t>
      </w:r>
      <w:r w:rsidR="00BE7592">
        <w:rPr>
          <w:rFonts w:asciiTheme="majorHAnsi" w:hAnsiTheme="majorHAnsi" w:cs="Cambria"/>
          <w:spacing w:val="-2"/>
          <w:szCs w:val="24"/>
        </w:rPr>
        <w:t>in accordance with</w:t>
      </w:r>
      <w:r w:rsidR="00477423">
        <w:rPr>
          <w:rFonts w:asciiTheme="majorHAnsi" w:hAnsiTheme="majorHAnsi" w:cs="Cambria"/>
          <w:spacing w:val="-2"/>
          <w:szCs w:val="24"/>
        </w:rPr>
        <w:t xml:space="preserve"> </w:t>
      </w:r>
      <w:r w:rsidR="00477423" w:rsidRPr="00AC41AE">
        <w:rPr>
          <w:rFonts w:asciiTheme="majorHAnsi" w:hAnsiTheme="majorHAnsi" w:cs="Cambria"/>
          <w:szCs w:val="24"/>
        </w:rPr>
        <w:t xml:space="preserve">Section 29–202.03(a)(1) of the Code </w:t>
      </w:r>
      <w:r w:rsidR="00557C8E">
        <w:rPr>
          <w:rFonts w:asciiTheme="majorHAnsi" w:hAnsiTheme="majorHAnsi" w:cs="Cambria"/>
          <w:spacing w:val="-2"/>
          <w:szCs w:val="24"/>
        </w:rPr>
        <w:t xml:space="preserve">and </w:t>
      </w:r>
      <w:r w:rsidR="00BE7592">
        <w:rPr>
          <w:rFonts w:asciiTheme="majorHAnsi" w:hAnsiTheme="majorHAnsi" w:cs="Cambria"/>
          <w:spacing w:val="-2"/>
          <w:szCs w:val="24"/>
        </w:rPr>
        <w:t xml:space="preserve">(b) the </w:t>
      </w:r>
      <w:r w:rsidR="00557C8E">
        <w:rPr>
          <w:rFonts w:asciiTheme="majorHAnsi" w:hAnsiTheme="majorHAnsi" w:cs="Cambria"/>
          <w:spacing w:val="-2"/>
          <w:szCs w:val="24"/>
        </w:rPr>
        <w:t>Statement of Merger</w:t>
      </w:r>
      <w:r w:rsidR="00BE7592" w:rsidRPr="00BE7592">
        <w:rPr>
          <w:rFonts w:asciiTheme="majorHAnsi" w:hAnsiTheme="majorHAnsi" w:cs="Cambria"/>
          <w:szCs w:val="24"/>
        </w:rPr>
        <w:t xml:space="preserve"> </w:t>
      </w:r>
      <w:r w:rsidR="00BE7592">
        <w:rPr>
          <w:rFonts w:asciiTheme="majorHAnsi" w:hAnsiTheme="majorHAnsi" w:cs="Cambria"/>
          <w:szCs w:val="24"/>
        </w:rPr>
        <w:t xml:space="preserve">in </w:t>
      </w:r>
      <w:r w:rsidR="00BE7592" w:rsidRPr="00AC41AE">
        <w:rPr>
          <w:rFonts w:asciiTheme="majorHAnsi" w:hAnsiTheme="majorHAnsi" w:cs="Cambria"/>
          <w:szCs w:val="24"/>
        </w:rPr>
        <w:t>accordance with section 29–202.05(a) of the Code</w:t>
      </w:r>
      <w:r w:rsidR="00B22DA1" w:rsidRPr="00AC41AE">
        <w:rPr>
          <w:rFonts w:asciiTheme="majorHAnsi" w:hAnsiTheme="majorHAnsi" w:cs="Cambria"/>
          <w:spacing w:val="-2"/>
          <w:szCs w:val="24"/>
        </w:rPr>
        <w:t>,</w:t>
      </w:r>
      <w:r w:rsidRPr="00AC41AE">
        <w:rPr>
          <w:rFonts w:asciiTheme="majorHAnsi" w:hAnsiTheme="majorHAnsi" w:cs="Cambria"/>
          <w:spacing w:val="-2"/>
          <w:szCs w:val="24"/>
        </w:rPr>
        <w:t xml:space="preserve"> provided that the principal terms thereof do not materially differ from the terms of </w:t>
      </w:r>
      <w:r w:rsidRPr="00AC41AE">
        <w:rPr>
          <w:rFonts w:asciiTheme="majorHAnsi" w:hAnsiTheme="majorHAnsi" w:cs="Cambria"/>
          <w:spacing w:val="-2"/>
          <w:szCs w:val="24"/>
          <w:u w:val="single"/>
        </w:rPr>
        <w:t>Exhibit A</w:t>
      </w:r>
      <w:r w:rsidR="00557C8E">
        <w:rPr>
          <w:rFonts w:asciiTheme="majorHAnsi" w:hAnsiTheme="majorHAnsi" w:cs="Cambria"/>
          <w:spacing w:val="-2"/>
          <w:szCs w:val="24"/>
        </w:rPr>
        <w:t xml:space="preserve"> and </w:t>
      </w:r>
      <w:r w:rsidR="00557C8E" w:rsidRPr="00CB3A7E">
        <w:rPr>
          <w:rFonts w:asciiTheme="majorHAnsi" w:hAnsiTheme="majorHAnsi" w:cs="Cambria"/>
          <w:spacing w:val="-2"/>
          <w:szCs w:val="24"/>
          <w:u w:val="single"/>
        </w:rPr>
        <w:t>Exhibit B</w:t>
      </w:r>
      <w:r w:rsidR="00557C8E">
        <w:rPr>
          <w:rFonts w:asciiTheme="majorHAnsi" w:hAnsiTheme="majorHAnsi" w:cs="Cambria"/>
          <w:spacing w:val="-2"/>
          <w:szCs w:val="24"/>
        </w:rPr>
        <w:t>, respectively</w:t>
      </w:r>
      <w:r w:rsidRPr="00AC41AE">
        <w:rPr>
          <w:rFonts w:asciiTheme="majorHAnsi" w:hAnsiTheme="majorHAnsi" w:cs="Cambria"/>
          <w:spacing w:val="-2"/>
          <w:szCs w:val="24"/>
        </w:rPr>
        <w:t>.</w:t>
      </w:r>
    </w:p>
    <w:p w:rsidR="00D6067D" w:rsidRDefault="00F201C2" w:rsidP="0020163B">
      <w:pPr>
        <w:jc w:val="both"/>
        <w:rPr>
          <w:rFonts w:asciiTheme="majorHAnsi" w:hAnsiTheme="majorHAnsi" w:cs="Cambria"/>
          <w:szCs w:val="24"/>
        </w:rPr>
      </w:pPr>
      <w:r w:rsidRPr="00AC41AE">
        <w:rPr>
          <w:rFonts w:asciiTheme="majorHAnsi" w:hAnsiTheme="majorHAnsi" w:cs="Cambria"/>
          <w:szCs w:val="24"/>
        </w:rPr>
        <w:tab/>
      </w:r>
    </w:p>
    <w:p w:rsidR="00724F64" w:rsidRPr="00AC41AE" w:rsidRDefault="00B22DA1" w:rsidP="00D6067D">
      <w:pPr>
        <w:ind w:firstLine="720"/>
        <w:jc w:val="both"/>
        <w:rPr>
          <w:rFonts w:asciiTheme="majorHAnsi" w:hAnsiTheme="majorHAnsi"/>
          <w:szCs w:val="24"/>
        </w:rPr>
      </w:pPr>
      <w:r w:rsidRPr="00D77E72">
        <w:rPr>
          <w:rFonts w:asciiTheme="majorHAnsi" w:hAnsiTheme="majorHAnsi" w:cs="Cambria"/>
          <w:b/>
          <w:szCs w:val="24"/>
        </w:rPr>
        <w:t>FURTHER RESOLVED</w:t>
      </w:r>
      <w:r w:rsidR="00052F52" w:rsidRPr="00D77E72">
        <w:rPr>
          <w:rFonts w:asciiTheme="majorHAnsi" w:hAnsiTheme="majorHAnsi" w:cs="Cambria"/>
          <w:b/>
          <w:szCs w:val="24"/>
        </w:rPr>
        <w:t>,</w:t>
      </w:r>
      <w:r w:rsidR="00052F52" w:rsidRPr="00AC41AE">
        <w:rPr>
          <w:rFonts w:asciiTheme="majorHAnsi" w:hAnsiTheme="majorHAnsi" w:cs="Cambria"/>
          <w:szCs w:val="24"/>
        </w:rPr>
        <w:t xml:space="preserve"> </w:t>
      </w:r>
      <w:r w:rsidR="0020163B" w:rsidRPr="00AC41AE">
        <w:rPr>
          <w:rFonts w:asciiTheme="majorHAnsi" w:hAnsiTheme="majorHAnsi" w:cs="Cambria"/>
          <w:szCs w:val="24"/>
        </w:rPr>
        <w:t xml:space="preserve">that </w:t>
      </w:r>
      <w:r w:rsidR="00CB3A7E">
        <w:rPr>
          <w:rFonts w:asciiTheme="majorHAnsi" w:hAnsiTheme="majorHAnsi" w:cs="Cambria"/>
          <w:szCs w:val="24"/>
        </w:rPr>
        <w:t>Law</w:t>
      </w:r>
      <w:r w:rsidR="00AC41AE">
        <w:rPr>
          <w:rFonts w:asciiTheme="majorHAnsi" w:hAnsiTheme="majorHAnsi" w:cs="Cambria"/>
          <w:szCs w:val="24"/>
        </w:rPr>
        <w:t xml:space="preserve">, acting alone or with any other </w:t>
      </w:r>
      <w:r w:rsidR="00CB3A7E">
        <w:rPr>
          <w:rFonts w:asciiTheme="majorHAnsi" w:hAnsiTheme="majorHAnsi" w:cs="Cambria"/>
          <w:szCs w:val="24"/>
        </w:rPr>
        <w:t>member</w:t>
      </w:r>
      <w:r w:rsidR="00AC41AE">
        <w:rPr>
          <w:rFonts w:asciiTheme="majorHAnsi" w:hAnsiTheme="majorHAnsi" w:cs="Cambria"/>
          <w:szCs w:val="24"/>
        </w:rPr>
        <w:t xml:space="preserve"> </w:t>
      </w:r>
      <w:r w:rsidR="00AC41AE" w:rsidRPr="00AC41AE">
        <w:rPr>
          <w:rFonts w:asciiTheme="majorHAnsi" w:hAnsiTheme="majorHAnsi" w:cs="Cambria"/>
          <w:szCs w:val="24"/>
        </w:rPr>
        <w:t>of th</w:t>
      </w:r>
      <w:r w:rsidR="00AC41AE">
        <w:rPr>
          <w:rFonts w:asciiTheme="majorHAnsi" w:hAnsiTheme="majorHAnsi" w:cs="Cambria"/>
          <w:szCs w:val="24"/>
        </w:rPr>
        <w:t>is</w:t>
      </w:r>
      <w:r w:rsidR="00AC41AE" w:rsidRPr="00AC41AE">
        <w:rPr>
          <w:rFonts w:asciiTheme="majorHAnsi" w:hAnsiTheme="majorHAnsi" w:cs="Cambria"/>
          <w:szCs w:val="24"/>
        </w:rPr>
        <w:t xml:space="preserve"> </w:t>
      </w:r>
      <w:r w:rsidR="00CB3A7E">
        <w:rPr>
          <w:rFonts w:asciiTheme="majorHAnsi" w:hAnsiTheme="majorHAnsi" w:cs="Cambria"/>
          <w:szCs w:val="24"/>
        </w:rPr>
        <w:t>Assembly</w:t>
      </w:r>
      <w:r w:rsidR="00AC41AE">
        <w:rPr>
          <w:rFonts w:asciiTheme="majorHAnsi" w:hAnsiTheme="majorHAnsi" w:cs="Cambria"/>
          <w:szCs w:val="24"/>
        </w:rPr>
        <w:t>,</w:t>
      </w:r>
      <w:r w:rsidR="0020163B" w:rsidRPr="00AC41AE">
        <w:rPr>
          <w:rFonts w:asciiTheme="majorHAnsi" w:hAnsiTheme="majorHAnsi" w:cs="Cambria"/>
          <w:szCs w:val="24"/>
        </w:rPr>
        <w:t xml:space="preserve"> is </w:t>
      </w:r>
      <w:r w:rsidR="00052F52" w:rsidRPr="00AC41AE">
        <w:rPr>
          <w:rFonts w:asciiTheme="majorHAnsi" w:hAnsiTheme="majorHAnsi" w:cs="Cambria"/>
          <w:szCs w:val="24"/>
        </w:rPr>
        <w:t xml:space="preserve">authorized and directed to </w:t>
      </w:r>
      <w:r w:rsidR="00BE7592">
        <w:rPr>
          <w:rFonts w:asciiTheme="majorHAnsi" w:hAnsiTheme="majorHAnsi" w:cs="Cambria"/>
          <w:szCs w:val="24"/>
        </w:rPr>
        <w:t>file the</w:t>
      </w:r>
      <w:r w:rsidR="00052F52" w:rsidRPr="00AC41AE">
        <w:rPr>
          <w:rFonts w:asciiTheme="majorHAnsi" w:hAnsiTheme="majorHAnsi" w:cs="Cambria"/>
          <w:szCs w:val="24"/>
        </w:rPr>
        <w:t xml:space="preserve"> </w:t>
      </w:r>
      <w:r w:rsidR="0020163B" w:rsidRPr="00AC41AE">
        <w:rPr>
          <w:rFonts w:asciiTheme="majorHAnsi" w:hAnsiTheme="majorHAnsi" w:cs="Cambria"/>
          <w:szCs w:val="24"/>
        </w:rPr>
        <w:t>Statement of Merger</w:t>
      </w:r>
      <w:r w:rsidR="00052F52" w:rsidRPr="00AC41AE">
        <w:rPr>
          <w:rFonts w:asciiTheme="majorHAnsi" w:hAnsiTheme="majorHAnsi" w:cs="Cambria"/>
          <w:szCs w:val="24"/>
        </w:rPr>
        <w:t xml:space="preserve"> with the </w:t>
      </w:r>
      <w:r w:rsidR="002E6AA1">
        <w:rPr>
          <w:rFonts w:asciiTheme="majorHAnsi" w:hAnsiTheme="majorHAnsi" w:cs="Cambria"/>
          <w:szCs w:val="24"/>
        </w:rPr>
        <w:t>Department</w:t>
      </w:r>
      <w:r w:rsidR="0020163B" w:rsidRPr="00AC41AE">
        <w:rPr>
          <w:rFonts w:asciiTheme="majorHAnsi" w:hAnsiTheme="majorHAnsi" w:cs="Cambria"/>
          <w:szCs w:val="24"/>
        </w:rPr>
        <w:t>.</w:t>
      </w:r>
      <w:r w:rsidR="00F201C2" w:rsidRPr="00AC41AE">
        <w:rPr>
          <w:rFonts w:asciiTheme="majorHAnsi" w:hAnsiTheme="majorHAnsi"/>
          <w:szCs w:val="24"/>
        </w:rPr>
        <w:t xml:space="preserve"> </w:t>
      </w:r>
    </w:p>
    <w:p w:rsidR="00F05155" w:rsidRPr="00CB3A7E" w:rsidRDefault="00F05155" w:rsidP="002459E8">
      <w:pPr>
        <w:jc w:val="both"/>
        <w:rPr>
          <w:rFonts w:asciiTheme="majorHAnsi" w:hAnsiTheme="majorHAnsi"/>
          <w:szCs w:val="24"/>
        </w:rPr>
      </w:pPr>
    </w:p>
    <w:p w:rsidR="002E7D1A" w:rsidRPr="00CB3A7E" w:rsidRDefault="002E7D1A" w:rsidP="002459E8">
      <w:pPr>
        <w:jc w:val="both"/>
        <w:rPr>
          <w:rFonts w:asciiTheme="majorHAnsi" w:hAnsiTheme="majorHAnsi"/>
          <w:b/>
          <w:szCs w:val="24"/>
          <w:u w:val="single"/>
        </w:rPr>
      </w:pPr>
      <w:r w:rsidRPr="00CB3A7E">
        <w:rPr>
          <w:rFonts w:asciiTheme="majorHAnsi" w:hAnsiTheme="majorHAnsi"/>
          <w:b/>
          <w:szCs w:val="24"/>
          <w:u w:val="single"/>
        </w:rPr>
        <w:t>ADMISSION OF MEMBERS OF FEDERATION</w:t>
      </w:r>
    </w:p>
    <w:p w:rsidR="002E7D1A" w:rsidRPr="00AC41AE" w:rsidRDefault="002E7D1A" w:rsidP="002E7D1A">
      <w:pPr>
        <w:jc w:val="both"/>
        <w:rPr>
          <w:rFonts w:asciiTheme="majorHAnsi" w:hAnsiTheme="majorHAnsi"/>
          <w:szCs w:val="24"/>
        </w:rPr>
      </w:pPr>
    </w:p>
    <w:p w:rsidR="002E7D1A" w:rsidRDefault="002E7D1A" w:rsidP="002E7D1A">
      <w:pPr>
        <w:ind w:firstLine="720"/>
        <w:jc w:val="both"/>
        <w:rPr>
          <w:rFonts w:asciiTheme="majorHAnsi" w:hAnsiTheme="majorHAnsi" w:cs="Cambria"/>
          <w:szCs w:val="24"/>
        </w:rPr>
      </w:pPr>
      <w:r w:rsidRPr="00D77E72">
        <w:rPr>
          <w:rFonts w:asciiTheme="majorHAnsi" w:hAnsiTheme="majorHAnsi" w:cs="Cambria"/>
          <w:b/>
          <w:szCs w:val="24"/>
        </w:rPr>
        <w:t>WHEREAS,</w:t>
      </w:r>
      <w:r>
        <w:rPr>
          <w:rFonts w:asciiTheme="majorHAnsi" w:hAnsiTheme="majorHAnsi" w:cs="Cambria"/>
          <w:szCs w:val="24"/>
        </w:rPr>
        <w:t xml:space="preserve"> the </w:t>
      </w:r>
      <w:r w:rsidR="00BB2584">
        <w:rPr>
          <w:rFonts w:asciiTheme="majorHAnsi" w:hAnsiTheme="majorHAnsi" w:cs="Cambria"/>
          <w:szCs w:val="24"/>
        </w:rPr>
        <w:t xml:space="preserve">board of directors of the </w:t>
      </w:r>
      <w:r w:rsidR="00614F54">
        <w:rPr>
          <w:rFonts w:asciiTheme="majorHAnsi" w:hAnsiTheme="majorHAnsi" w:cs="Cambria"/>
          <w:szCs w:val="24"/>
        </w:rPr>
        <w:t>Corporation</w:t>
      </w:r>
      <w:r>
        <w:rPr>
          <w:rFonts w:asciiTheme="majorHAnsi" w:hAnsiTheme="majorHAnsi" w:cs="Cambria"/>
          <w:szCs w:val="24"/>
        </w:rPr>
        <w:t xml:space="preserve"> has determined that it is in the best interest of the </w:t>
      </w:r>
      <w:r w:rsidR="00614F54">
        <w:rPr>
          <w:rFonts w:asciiTheme="majorHAnsi" w:hAnsiTheme="majorHAnsi" w:cs="Cambria"/>
          <w:szCs w:val="24"/>
        </w:rPr>
        <w:t>Corporation</w:t>
      </w:r>
      <w:r>
        <w:rPr>
          <w:rFonts w:asciiTheme="majorHAnsi" w:hAnsiTheme="majorHAnsi" w:cs="Cambria"/>
          <w:szCs w:val="24"/>
        </w:rPr>
        <w:t xml:space="preserve"> to convert the memberships </w:t>
      </w:r>
      <w:r w:rsidR="00045935">
        <w:rPr>
          <w:rFonts w:asciiTheme="majorHAnsi" w:hAnsiTheme="majorHAnsi" w:cs="Cambria"/>
          <w:szCs w:val="24"/>
        </w:rPr>
        <w:t xml:space="preserve">in the Federation </w:t>
      </w:r>
      <w:r>
        <w:rPr>
          <w:rFonts w:asciiTheme="majorHAnsi" w:hAnsiTheme="majorHAnsi" w:cs="Cambria"/>
          <w:szCs w:val="24"/>
        </w:rPr>
        <w:t>of the</w:t>
      </w:r>
      <w:r w:rsidR="00045935">
        <w:rPr>
          <w:rFonts w:asciiTheme="majorHAnsi" w:hAnsiTheme="majorHAnsi" w:cs="Cambria"/>
          <w:szCs w:val="24"/>
        </w:rPr>
        <w:t xml:space="preserve"> constituent stakeholders of the</w:t>
      </w:r>
      <w:r>
        <w:rPr>
          <w:rFonts w:asciiTheme="majorHAnsi" w:hAnsiTheme="majorHAnsi" w:cs="Cambria"/>
          <w:szCs w:val="24"/>
        </w:rPr>
        <w:t xml:space="preserve"> Assembly </w:t>
      </w:r>
      <w:r w:rsidR="00614F54">
        <w:rPr>
          <w:rFonts w:asciiTheme="majorHAnsi" w:hAnsiTheme="majorHAnsi" w:cs="Cambria"/>
          <w:szCs w:val="24"/>
        </w:rPr>
        <w:t xml:space="preserve">into memberships </w:t>
      </w:r>
      <w:r>
        <w:rPr>
          <w:rFonts w:asciiTheme="majorHAnsi" w:hAnsiTheme="majorHAnsi" w:cs="Cambria"/>
          <w:szCs w:val="24"/>
        </w:rPr>
        <w:t xml:space="preserve">in the </w:t>
      </w:r>
      <w:r w:rsidR="00614F54">
        <w:rPr>
          <w:rFonts w:asciiTheme="majorHAnsi" w:hAnsiTheme="majorHAnsi" w:cs="Cambria"/>
          <w:szCs w:val="24"/>
        </w:rPr>
        <w:t>Corporation</w:t>
      </w:r>
      <w:r>
        <w:rPr>
          <w:rFonts w:asciiTheme="majorHAnsi" w:hAnsiTheme="majorHAnsi" w:cs="Cambria"/>
          <w:szCs w:val="24"/>
        </w:rPr>
        <w:t>; and</w:t>
      </w:r>
    </w:p>
    <w:p w:rsidR="002E7D1A" w:rsidRDefault="002E7D1A" w:rsidP="002E7D1A">
      <w:pPr>
        <w:ind w:firstLine="720"/>
        <w:jc w:val="both"/>
        <w:rPr>
          <w:rFonts w:asciiTheme="majorHAnsi" w:hAnsiTheme="majorHAnsi" w:cs="Cambria"/>
          <w:szCs w:val="24"/>
        </w:rPr>
      </w:pPr>
    </w:p>
    <w:p w:rsidR="002E7D1A" w:rsidRDefault="002E7D1A" w:rsidP="002E7D1A">
      <w:pPr>
        <w:ind w:firstLine="720"/>
        <w:jc w:val="both"/>
        <w:rPr>
          <w:rFonts w:asciiTheme="majorHAnsi" w:hAnsiTheme="majorHAnsi" w:cs="Cambria"/>
          <w:szCs w:val="24"/>
        </w:rPr>
      </w:pPr>
      <w:r w:rsidRPr="00D77E72">
        <w:rPr>
          <w:rFonts w:asciiTheme="majorHAnsi" w:hAnsiTheme="majorHAnsi" w:cs="Cambria"/>
          <w:b/>
          <w:szCs w:val="24"/>
        </w:rPr>
        <w:t>WHEREAS,</w:t>
      </w:r>
      <w:r>
        <w:rPr>
          <w:rFonts w:asciiTheme="majorHAnsi" w:hAnsiTheme="majorHAnsi" w:cs="Cambria"/>
          <w:szCs w:val="24"/>
        </w:rPr>
        <w:t xml:space="preserve"> the constituent stakeholders of the Assembly des</w:t>
      </w:r>
      <w:r w:rsidR="00134207">
        <w:rPr>
          <w:rFonts w:asciiTheme="majorHAnsi" w:hAnsiTheme="majorHAnsi" w:cs="Cambria"/>
          <w:szCs w:val="24"/>
        </w:rPr>
        <w:t xml:space="preserve">ire to convert their memberships </w:t>
      </w:r>
      <w:r>
        <w:rPr>
          <w:rFonts w:asciiTheme="majorHAnsi" w:hAnsiTheme="majorHAnsi" w:cs="Cambria"/>
          <w:szCs w:val="24"/>
        </w:rPr>
        <w:t xml:space="preserve">in the Federation </w:t>
      </w:r>
      <w:r w:rsidR="00614F54">
        <w:rPr>
          <w:rFonts w:asciiTheme="majorHAnsi" w:hAnsiTheme="majorHAnsi" w:cs="Cambria"/>
          <w:szCs w:val="24"/>
        </w:rPr>
        <w:t xml:space="preserve">into memberships </w:t>
      </w:r>
      <w:r w:rsidR="00BB2584">
        <w:rPr>
          <w:rFonts w:asciiTheme="majorHAnsi" w:hAnsiTheme="majorHAnsi" w:cs="Cambria"/>
          <w:szCs w:val="24"/>
        </w:rPr>
        <w:t xml:space="preserve">in the </w:t>
      </w:r>
      <w:r w:rsidR="00276434">
        <w:rPr>
          <w:rFonts w:asciiTheme="majorHAnsi" w:hAnsiTheme="majorHAnsi" w:cs="Cambria"/>
          <w:szCs w:val="24"/>
        </w:rPr>
        <w:t>Corporation</w:t>
      </w:r>
      <w:r>
        <w:rPr>
          <w:rFonts w:asciiTheme="majorHAnsi" w:hAnsiTheme="majorHAnsi" w:cs="Cambria"/>
          <w:szCs w:val="24"/>
        </w:rPr>
        <w:t>.</w:t>
      </w:r>
    </w:p>
    <w:p w:rsidR="00CB3A7E" w:rsidRDefault="00CB3A7E" w:rsidP="002E7D1A">
      <w:pPr>
        <w:ind w:firstLine="720"/>
        <w:jc w:val="both"/>
        <w:rPr>
          <w:rFonts w:asciiTheme="majorHAnsi" w:hAnsiTheme="majorHAnsi" w:cs="Cambria"/>
          <w:szCs w:val="24"/>
        </w:rPr>
      </w:pPr>
    </w:p>
    <w:p w:rsidR="002E7D1A" w:rsidRDefault="002E7D1A" w:rsidP="002E7D1A">
      <w:pPr>
        <w:ind w:firstLine="720"/>
        <w:jc w:val="both"/>
        <w:rPr>
          <w:rFonts w:asciiTheme="majorHAnsi" w:hAnsiTheme="majorHAnsi" w:cs="Cambria"/>
          <w:szCs w:val="24"/>
        </w:rPr>
      </w:pPr>
      <w:r w:rsidRPr="00D77E72">
        <w:rPr>
          <w:rFonts w:asciiTheme="majorHAnsi" w:hAnsiTheme="majorHAnsi" w:cs="Cambria"/>
          <w:b/>
          <w:szCs w:val="24"/>
        </w:rPr>
        <w:t>RESOLVED,</w:t>
      </w:r>
      <w:r w:rsidR="00134207">
        <w:rPr>
          <w:rFonts w:asciiTheme="majorHAnsi" w:hAnsiTheme="majorHAnsi" w:cs="Cambria"/>
          <w:szCs w:val="24"/>
        </w:rPr>
        <w:t xml:space="preserve"> that the memberships </w:t>
      </w:r>
      <w:r w:rsidR="0011713C">
        <w:rPr>
          <w:rFonts w:asciiTheme="majorHAnsi" w:hAnsiTheme="majorHAnsi" w:cs="Cambria"/>
          <w:szCs w:val="24"/>
        </w:rPr>
        <w:t xml:space="preserve">in the Federation </w:t>
      </w:r>
      <w:r>
        <w:rPr>
          <w:rFonts w:asciiTheme="majorHAnsi" w:hAnsiTheme="majorHAnsi" w:cs="Cambria"/>
          <w:szCs w:val="24"/>
        </w:rPr>
        <w:t xml:space="preserve">of the </w:t>
      </w:r>
      <w:r w:rsidR="0011713C">
        <w:rPr>
          <w:rFonts w:asciiTheme="majorHAnsi" w:hAnsiTheme="majorHAnsi" w:cs="Cambria"/>
          <w:szCs w:val="24"/>
        </w:rPr>
        <w:t xml:space="preserve">constituent stakeholders of the </w:t>
      </w:r>
      <w:r>
        <w:rPr>
          <w:rFonts w:asciiTheme="majorHAnsi" w:hAnsiTheme="majorHAnsi" w:cs="Cambria"/>
          <w:szCs w:val="24"/>
        </w:rPr>
        <w:t xml:space="preserve">Assembly </w:t>
      </w:r>
      <w:r w:rsidR="00F05155">
        <w:rPr>
          <w:rFonts w:asciiTheme="majorHAnsi" w:hAnsiTheme="majorHAnsi" w:cs="Cambria"/>
          <w:szCs w:val="24"/>
        </w:rPr>
        <w:t>shall be converted</w:t>
      </w:r>
      <w:r>
        <w:rPr>
          <w:rFonts w:asciiTheme="majorHAnsi" w:hAnsiTheme="majorHAnsi" w:cs="Cambria"/>
          <w:szCs w:val="24"/>
        </w:rPr>
        <w:t xml:space="preserve"> </w:t>
      </w:r>
      <w:r w:rsidR="00614F54">
        <w:rPr>
          <w:rFonts w:asciiTheme="majorHAnsi" w:hAnsiTheme="majorHAnsi" w:cs="Cambria"/>
          <w:szCs w:val="24"/>
        </w:rPr>
        <w:t xml:space="preserve">into memberships </w:t>
      </w:r>
      <w:r w:rsidR="00F05155">
        <w:rPr>
          <w:rFonts w:asciiTheme="majorHAnsi" w:hAnsiTheme="majorHAnsi" w:cs="Cambria"/>
          <w:szCs w:val="24"/>
        </w:rPr>
        <w:t xml:space="preserve">in the </w:t>
      </w:r>
      <w:r w:rsidR="00276434">
        <w:rPr>
          <w:rFonts w:asciiTheme="majorHAnsi" w:hAnsiTheme="majorHAnsi" w:cs="Cambria"/>
          <w:szCs w:val="24"/>
        </w:rPr>
        <w:t>Corporation</w:t>
      </w:r>
      <w:r w:rsidR="009877CD">
        <w:rPr>
          <w:rFonts w:asciiTheme="majorHAnsi" w:hAnsiTheme="majorHAnsi" w:cs="Cambria"/>
          <w:szCs w:val="24"/>
        </w:rPr>
        <w:t xml:space="preserve"> as provided in the Plan of Merger</w:t>
      </w:r>
      <w:r w:rsidR="00F05155">
        <w:rPr>
          <w:rFonts w:asciiTheme="majorHAnsi" w:hAnsiTheme="majorHAnsi" w:cs="Cambria"/>
          <w:szCs w:val="24"/>
        </w:rPr>
        <w:t>.</w:t>
      </w:r>
    </w:p>
    <w:p w:rsidR="00F05155" w:rsidRDefault="00F05155" w:rsidP="00CB3A7E">
      <w:pPr>
        <w:jc w:val="both"/>
        <w:rPr>
          <w:rFonts w:asciiTheme="majorHAnsi" w:hAnsiTheme="majorHAnsi" w:cs="Cambria"/>
          <w:szCs w:val="24"/>
        </w:rPr>
      </w:pPr>
    </w:p>
    <w:p w:rsidR="00F05155" w:rsidRPr="00CB3A7E" w:rsidRDefault="00F05155" w:rsidP="002E7D1A">
      <w:pPr>
        <w:ind w:firstLine="720"/>
        <w:jc w:val="both"/>
        <w:rPr>
          <w:rFonts w:asciiTheme="majorHAnsi" w:hAnsiTheme="majorHAnsi" w:cs="Cambria"/>
          <w:b/>
          <w:szCs w:val="24"/>
        </w:rPr>
      </w:pPr>
    </w:p>
    <w:p w:rsidR="00386C16" w:rsidRDefault="00E066B4" w:rsidP="002459E8">
      <w:pPr>
        <w:jc w:val="both"/>
        <w:rPr>
          <w:rFonts w:asciiTheme="majorHAnsi" w:hAnsiTheme="majorHAnsi"/>
          <w:szCs w:val="24"/>
        </w:rPr>
      </w:pPr>
      <w:bookmarkStart w:id="9" w:name="OLE_LINK1"/>
      <w:r w:rsidRPr="00E066B4">
        <w:rPr>
          <w:rFonts w:asciiTheme="majorHAnsi" w:hAnsiTheme="majorHAnsi"/>
          <w:szCs w:val="24"/>
        </w:rPr>
        <w:t xml:space="preserve">Date: </w:t>
      </w:r>
      <w:r w:rsidR="00914342" w:rsidRPr="00E066B4">
        <w:rPr>
          <w:rFonts w:asciiTheme="majorHAnsi" w:hAnsiTheme="majorHAnsi"/>
          <w:szCs w:val="24"/>
        </w:rPr>
        <w:t>_______________________</w:t>
      </w:r>
      <w:r>
        <w:rPr>
          <w:rFonts w:asciiTheme="majorHAnsi" w:hAnsiTheme="majorHAnsi"/>
          <w:szCs w:val="24"/>
        </w:rPr>
        <w:t>____</w:t>
      </w:r>
      <w:r w:rsidR="00914342" w:rsidRPr="00E066B4">
        <w:rPr>
          <w:rFonts w:asciiTheme="majorHAnsi" w:hAnsiTheme="majorHAnsi"/>
          <w:szCs w:val="24"/>
        </w:rPr>
        <w:t>__</w:t>
      </w:r>
      <w:bookmarkEnd w:id="9"/>
    </w:p>
    <w:p w:rsidR="00E066B4" w:rsidRDefault="00E066B4">
      <w:pPr>
        <w:rPr>
          <w:rFonts w:asciiTheme="majorHAnsi" w:hAnsiTheme="majorHAnsi"/>
          <w:szCs w:val="24"/>
        </w:rPr>
      </w:pPr>
    </w:p>
    <w:p w:rsidR="00CB3A7E" w:rsidRDefault="00CB3A7E">
      <w:pPr>
        <w:rPr>
          <w:rFonts w:asciiTheme="majorHAnsi" w:hAnsiTheme="majorHAnsi"/>
          <w:szCs w:val="24"/>
        </w:rPr>
      </w:pPr>
    </w:p>
    <w:p w:rsidR="00CB3A7E" w:rsidRDefault="00E066B4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____</w:t>
      </w:r>
      <w:r w:rsidRPr="00E066B4">
        <w:rPr>
          <w:rFonts w:asciiTheme="majorHAnsi" w:hAnsiTheme="majorHAnsi"/>
          <w:szCs w:val="24"/>
        </w:rPr>
        <w:t>_</w:t>
      </w:r>
      <w:r>
        <w:rPr>
          <w:rFonts w:asciiTheme="majorHAnsi" w:hAnsiTheme="majorHAnsi"/>
          <w:szCs w:val="24"/>
        </w:rPr>
        <w:t>_______</w:t>
      </w:r>
      <w:r w:rsidRPr="00E066B4">
        <w:rPr>
          <w:rFonts w:asciiTheme="majorHAnsi" w:hAnsiTheme="majorHAnsi"/>
          <w:szCs w:val="24"/>
        </w:rPr>
        <w:t>________________________</w:t>
      </w:r>
    </w:p>
    <w:p w:rsidR="00386C16" w:rsidRDefault="00CB3A7E">
      <w:pPr>
        <w:rPr>
          <w:rFonts w:asciiTheme="majorHAnsi" w:hAnsiTheme="majorHAnsi"/>
          <w:szCs w:val="24"/>
        </w:rPr>
      </w:pPr>
      <w:r>
        <w:rPr>
          <w:rFonts w:asciiTheme="majorHAnsi" w:hAnsiTheme="majorHAnsi" w:cs="Cambria"/>
          <w:szCs w:val="24"/>
        </w:rPr>
        <w:t>Emily Law, President</w:t>
      </w:r>
      <w:r w:rsidR="00386C16">
        <w:rPr>
          <w:rFonts w:asciiTheme="majorHAnsi" w:hAnsiTheme="majorHAnsi"/>
          <w:szCs w:val="24"/>
        </w:rPr>
        <w:br w:type="page"/>
      </w:r>
    </w:p>
    <w:p w:rsidR="00386C16" w:rsidRDefault="00386C16" w:rsidP="00386C16">
      <w:pPr>
        <w:jc w:val="center"/>
        <w:rPr>
          <w:rFonts w:asciiTheme="majorHAnsi" w:hAnsiTheme="majorHAnsi"/>
          <w:b/>
          <w:szCs w:val="24"/>
        </w:rPr>
      </w:pPr>
      <w:r w:rsidRPr="00386C16">
        <w:rPr>
          <w:rFonts w:asciiTheme="majorHAnsi" w:hAnsiTheme="majorHAnsi"/>
          <w:b/>
          <w:szCs w:val="24"/>
        </w:rPr>
        <w:lastRenderedPageBreak/>
        <w:t>Exhibit A</w:t>
      </w:r>
    </w:p>
    <w:p w:rsidR="00B03281" w:rsidRDefault="00B03281" w:rsidP="00386C16">
      <w:pPr>
        <w:jc w:val="center"/>
        <w:rPr>
          <w:rFonts w:asciiTheme="majorHAnsi" w:hAnsiTheme="majorHAnsi"/>
          <w:b/>
          <w:szCs w:val="24"/>
        </w:rPr>
      </w:pPr>
    </w:p>
    <w:p w:rsidR="00B03281" w:rsidRDefault="00B03281" w:rsidP="00386C16">
      <w:pPr>
        <w:jc w:val="center"/>
        <w:rPr>
          <w:rFonts w:asciiTheme="majorHAnsi" w:hAnsiTheme="majorHAnsi"/>
          <w:b/>
          <w:szCs w:val="24"/>
        </w:rPr>
      </w:pPr>
    </w:p>
    <w:p w:rsidR="00B03281" w:rsidRDefault="00B03281" w:rsidP="00386C16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PLAN OF MERGER</w:t>
      </w:r>
    </w:p>
    <w:p w:rsidR="00B03281" w:rsidRDefault="00B03281" w:rsidP="00386C16">
      <w:pPr>
        <w:jc w:val="center"/>
        <w:rPr>
          <w:rFonts w:asciiTheme="majorHAnsi" w:hAnsiTheme="majorHAnsi"/>
          <w:b/>
          <w:szCs w:val="24"/>
        </w:rPr>
      </w:pPr>
    </w:p>
    <w:p w:rsidR="00B03281" w:rsidRDefault="00B03281" w:rsidP="00386C16">
      <w:pPr>
        <w:jc w:val="center"/>
        <w:rPr>
          <w:rFonts w:asciiTheme="majorHAnsi" w:hAnsiTheme="majorHAnsi"/>
          <w:b/>
          <w:szCs w:val="24"/>
        </w:rPr>
      </w:pPr>
    </w:p>
    <w:p w:rsidR="00B03281" w:rsidRDefault="00B03281" w:rsidP="00386C16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(see following attached)</w:t>
      </w:r>
    </w:p>
    <w:p w:rsidR="000813EA" w:rsidRDefault="000813EA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br w:type="page"/>
      </w:r>
    </w:p>
    <w:p w:rsidR="000813EA" w:rsidRDefault="000813EA" w:rsidP="000813EA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lastRenderedPageBreak/>
        <w:t>Exhibit B</w:t>
      </w:r>
    </w:p>
    <w:p w:rsidR="000813EA" w:rsidRDefault="000813EA" w:rsidP="000813EA">
      <w:pPr>
        <w:jc w:val="center"/>
        <w:rPr>
          <w:rFonts w:asciiTheme="majorHAnsi" w:hAnsiTheme="majorHAnsi"/>
          <w:b/>
          <w:szCs w:val="24"/>
        </w:rPr>
      </w:pPr>
    </w:p>
    <w:p w:rsidR="000813EA" w:rsidRDefault="000813EA" w:rsidP="000813EA">
      <w:pPr>
        <w:jc w:val="center"/>
        <w:rPr>
          <w:rFonts w:asciiTheme="majorHAnsi" w:hAnsiTheme="majorHAnsi"/>
          <w:b/>
          <w:szCs w:val="24"/>
        </w:rPr>
      </w:pPr>
    </w:p>
    <w:p w:rsidR="000813EA" w:rsidRDefault="000813EA" w:rsidP="000813EA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STATEMENT OF MERGER (FORM GN-7)</w:t>
      </w:r>
    </w:p>
    <w:p w:rsidR="000813EA" w:rsidRDefault="000813EA" w:rsidP="000813EA">
      <w:pPr>
        <w:jc w:val="center"/>
        <w:rPr>
          <w:rFonts w:asciiTheme="majorHAnsi" w:hAnsiTheme="majorHAnsi"/>
          <w:b/>
          <w:szCs w:val="24"/>
        </w:rPr>
      </w:pPr>
    </w:p>
    <w:p w:rsidR="000813EA" w:rsidRDefault="000813EA" w:rsidP="000813EA">
      <w:pPr>
        <w:jc w:val="center"/>
        <w:rPr>
          <w:rFonts w:asciiTheme="majorHAnsi" w:hAnsiTheme="majorHAnsi"/>
          <w:b/>
          <w:szCs w:val="24"/>
        </w:rPr>
      </w:pPr>
    </w:p>
    <w:p w:rsidR="000813EA" w:rsidRDefault="000813EA" w:rsidP="000813EA">
      <w:pPr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(see following attached)</w:t>
      </w:r>
    </w:p>
    <w:p w:rsidR="000813EA" w:rsidRPr="00386C16" w:rsidRDefault="000813EA" w:rsidP="00386C16">
      <w:pPr>
        <w:jc w:val="center"/>
        <w:rPr>
          <w:rFonts w:asciiTheme="majorHAnsi" w:hAnsiTheme="majorHAnsi"/>
          <w:b/>
          <w:szCs w:val="24"/>
        </w:rPr>
      </w:pPr>
    </w:p>
    <w:p w:rsidR="00386C16" w:rsidRDefault="00386C16" w:rsidP="002459E8">
      <w:pPr>
        <w:jc w:val="both"/>
        <w:rPr>
          <w:rFonts w:asciiTheme="majorHAnsi" w:hAnsiTheme="majorHAnsi"/>
          <w:szCs w:val="24"/>
        </w:rPr>
      </w:pPr>
    </w:p>
    <w:p w:rsidR="00386C16" w:rsidRDefault="00386C16" w:rsidP="002459E8">
      <w:pPr>
        <w:jc w:val="both"/>
        <w:rPr>
          <w:rFonts w:asciiTheme="majorHAnsi" w:hAnsiTheme="majorHAnsi"/>
          <w:szCs w:val="24"/>
        </w:rPr>
      </w:pPr>
    </w:p>
    <w:p w:rsidR="00386C16" w:rsidRDefault="00386C16">
      <w:pPr>
        <w:rPr>
          <w:rFonts w:asciiTheme="majorHAnsi" w:hAnsiTheme="majorHAnsi"/>
          <w:szCs w:val="24"/>
        </w:rPr>
      </w:pPr>
    </w:p>
    <w:sectPr w:rsidR="00386C16" w:rsidSect="00B22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22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0F" w:rsidRDefault="0067580F">
      <w:r>
        <w:separator/>
      </w:r>
    </w:p>
  </w:endnote>
  <w:endnote w:type="continuationSeparator" w:id="0">
    <w:p w:rsidR="0067580F" w:rsidRDefault="006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F64" w:rsidRDefault="00724F64">
    <w:pPr>
      <w:tabs>
        <w:tab w:val="left" w:pos="-11"/>
        <w:tab w:val="left" w:pos="89"/>
        <w:tab w:val="left" w:pos="88"/>
        <w:tab w:val="right" w:leader="dot" w:pos="88"/>
        <w:tab w:val="left" w:pos="100"/>
      </w:tabs>
      <w:rPr>
        <w:rFonts w:ascii="Palatino Linotype" w:hAnsi="Palatino Linotype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67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7423" w:rsidRDefault="004774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4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4F64" w:rsidRDefault="00724F64">
    <w:pPr>
      <w:tabs>
        <w:tab w:val="left" w:pos="-11"/>
        <w:tab w:val="left" w:pos="89"/>
        <w:tab w:val="left" w:pos="88"/>
        <w:tab w:val="right" w:leader="dot" w:pos="88"/>
        <w:tab w:val="left" w:pos="1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45E" w:rsidRDefault="007D7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0F" w:rsidRDefault="0067580F">
      <w:r>
        <w:separator/>
      </w:r>
    </w:p>
  </w:footnote>
  <w:footnote w:type="continuationSeparator" w:id="0">
    <w:p w:rsidR="0067580F" w:rsidRDefault="006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F64" w:rsidRDefault="00724F64">
    <w:pPr>
      <w:tabs>
        <w:tab w:val="left" w:pos="-11"/>
        <w:tab w:val="left" w:pos="89"/>
        <w:tab w:val="left" w:pos="88"/>
        <w:tab w:val="right" w:leader="dot" w:pos="88"/>
        <w:tab w:val="left" w:pos="1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F64" w:rsidRDefault="00724F64">
    <w:pPr>
      <w:tabs>
        <w:tab w:val="left" w:pos="-11"/>
        <w:tab w:val="left" w:pos="89"/>
        <w:tab w:val="left" w:pos="88"/>
        <w:tab w:val="right" w:leader="dot" w:pos="88"/>
        <w:tab w:val="left" w:pos="1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45E" w:rsidRDefault="007D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lowerLetter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(%4)"/>
      <w:lvlJc w:val="left"/>
      <w:rPr>
        <w:rFonts w:cs="Times New Roman"/>
      </w:rPr>
    </w:lvl>
    <w:lvl w:ilvl="4">
      <w:start w:val="1"/>
      <w:numFmt w:val="lowerLetter"/>
      <w:suff w:val="nothing"/>
      <w:lvlText w:val="(%5)"/>
      <w:lvlJc w:val="left"/>
      <w:rPr>
        <w:rFonts w:cs="Times New Roman"/>
      </w:rPr>
    </w:lvl>
    <w:lvl w:ilvl="5">
      <w:start w:val="1"/>
      <w:numFmt w:val="lowerRoman"/>
      <w:suff w:val="nothing"/>
      <w:lvlText w:val="(%6)"/>
      <w:lvlJc w:val="left"/>
      <w:rPr>
        <w:rFonts w:cs="Times New Roman"/>
      </w:rPr>
    </w:lvl>
    <w:lvl w:ilvl="6">
      <w:start w:val="1"/>
      <w:numFmt w:val="decimal"/>
      <w:suff w:val="nothing"/>
      <w:lvlText w:val="%7)"/>
      <w:lvlJc w:val="left"/>
      <w:rPr>
        <w:rFonts w:cs="Times New Roman"/>
      </w:rPr>
    </w:lvl>
    <w:lvl w:ilvl="7">
      <w:start w:val="1"/>
      <w:numFmt w:val="lowerLetter"/>
      <w:suff w:val="nothing"/>
      <w:lvlText w:val="%8)"/>
      <w:lvlJc w:val="left"/>
      <w:rPr>
        <w:rFonts w:cs="Times New Roman"/>
      </w:rPr>
    </w:lvl>
    <w:lvl w:ilvl="8">
      <w:start w:val="1"/>
      <w:numFmt w:val="lowerRoman"/>
      <w:suff w:val="nothing"/>
      <w:lvlText w:val="%9)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1Btwbhul9s16uFtlDgUkmtSig6KSqUNmr+rAbhSnoyDXfAEb7qEk2n8vjAUPbkIIq7RP24aGaIz6uwmgk8PbJA==" w:salt="0m444/qvbv0ZlJwq54DHhw==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64"/>
    <w:rsid w:val="00014FC9"/>
    <w:rsid w:val="0004212C"/>
    <w:rsid w:val="00045935"/>
    <w:rsid w:val="00052F52"/>
    <w:rsid w:val="000813EA"/>
    <w:rsid w:val="0011713C"/>
    <w:rsid w:val="00134207"/>
    <w:rsid w:val="00135DF2"/>
    <w:rsid w:val="00166575"/>
    <w:rsid w:val="001F6F15"/>
    <w:rsid w:val="0020163B"/>
    <w:rsid w:val="00232C1C"/>
    <w:rsid w:val="002459E8"/>
    <w:rsid w:val="002461A2"/>
    <w:rsid w:val="00276434"/>
    <w:rsid w:val="002E6AA1"/>
    <w:rsid w:val="002E7D1A"/>
    <w:rsid w:val="002F1A6C"/>
    <w:rsid w:val="00343D90"/>
    <w:rsid w:val="00386C16"/>
    <w:rsid w:val="003E34D8"/>
    <w:rsid w:val="00417657"/>
    <w:rsid w:val="00477423"/>
    <w:rsid w:val="00516214"/>
    <w:rsid w:val="00557C8E"/>
    <w:rsid w:val="00567121"/>
    <w:rsid w:val="005C5F95"/>
    <w:rsid w:val="005D1C61"/>
    <w:rsid w:val="00614F54"/>
    <w:rsid w:val="006445FE"/>
    <w:rsid w:val="0067580F"/>
    <w:rsid w:val="006D0E67"/>
    <w:rsid w:val="006D70A0"/>
    <w:rsid w:val="00724F64"/>
    <w:rsid w:val="00793180"/>
    <w:rsid w:val="007D4B16"/>
    <w:rsid w:val="007D745E"/>
    <w:rsid w:val="00823637"/>
    <w:rsid w:val="00852854"/>
    <w:rsid w:val="00914342"/>
    <w:rsid w:val="009751B0"/>
    <w:rsid w:val="009877CD"/>
    <w:rsid w:val="009A252B"/>
    <w:rsid w:val="009A25EA"/>
    <w:rsid w:val="00A50FAF"/>
    <w:rsid w:val="00A71D0B"/>
    <w:rsid w:val="00AC41AE"/>
    <w:rsid w:val="00AE57E3"/>
    <w:rsid w:val="00B03281"/>
    <w:rsid w:val="00B06AE6"/>
    <w:rsid w:val="00B22DA1"/>
    <w:rsid w:val="00B57205"/>
    <w:rsid w:val="00B817E2"/>
    <w:rsid w:val="00BA2EC8"/>
    <w:rsid w:val="00BB2584"/>
    <w:rsid w:val="00BE7592"/>
    <w:rsid w:val="00C01070"/>
    <w:rsid w:val="00C1582B"/>
    <w:rsid w:val="00C2212E"/>
    <w:rsid w:val="00C37AA2"/>
    <w:rsid w:val="00C6486B"/>
    <w:rsid w:val="00C876A7"/>
    <w:rsid w:val="00CB3A7E"/>
    <w:rsid w:val="00D6067D"/>
    <w:rsid w:val="00D77E72"/>
    <w:rsid w:val="00DF5B2E"/>
    <w:rsid w:val="00E066B4"/>
    <w:rsid w:val="00E17550"/>
    <w:rsid w:val="00F05155"/>
    <w:rsid w:val="00F10115"/>
    <w:rsid w:val="00F13BBE"/>
    <w:rsid w:val="00F201C2"/>
    <w:rsid w:val="00F413A0"/>
    <w:rsid w:val="00F55EFD"/>
    <w:rsid w:val="00FA2FA2"/>
    <w:rsid w:val="00FA66A9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AEF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66B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TabBold">
    <w:name w:val="Tab Bold"/>
    <w:basedOn w:val="Normal"/>
    <w:pPr>
      <w:widowContro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0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7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42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77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4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6432-E4EF-4F01-8537-E4468422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2017-01-06T19:51:00Z</dcterms:created>
  <dcterms:modified xsi:type="dcterms:W3CDTF">2017-01-06T19:52:00Z</dcterms:modified>
</cp:coreProperties>
</file>